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7E" w:rsidRPr="00492177" w:rsidRDefault="0059037E" w:rsidP="0059037E">
      <w:pPr>
        <w:pStyle w:val="NoSpacing"/>
        <w:jc w:val="center"/>
        <w:rPr>
          <w:b/>
          <w:sz w:val="32"/>
          <w:szCs w:val="32"/>
        </w:rPr>
      </w:pPr>
      <w:r w:rsidRPr="00492177">
        <w:rPr>
          <w:b/>
          <w:sz w:val="32"/>
          <w:szCs w:val="32"/>
        </w:rPr>
        <w:t>Lenox Community Preservation Committee</w:t>
      </w:r>
    </w:p>
    <w:p w:rsidR="0059037E" w:rsidRPr="00492177" w:rsidRDefault="0059037E" w:rsidP="0059037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12,</w:t>
      </w:r>
      <w:r w:rsidRPr="00492177">
        <w:rPr>
          <w:b/>
          <w:sz w:val="32"/>
          <w:szCs w:val="32"/>
        </w:rPr>
        <w:t xml:space="preserve"> 2016</w:t>
      </w:r>
    </w:p>
    <w:p w:rsidR="0059037E" w:rsidRPr="00492177" w:rsidRDefault="0059037E" w:rsidP="0059037E">
      <w:pPr>
        <w:pStyle w:val="NoSpacing"/>
        <w:jc w:val="center"/>
        <w:rPr>
          <w:b/>
          <w:sz w:val="32"/>
          <w:szCs w:val="32"/>
        </w:rPr>
      </w:pPr>
      <w:r w:rsidRPr="00492177">
        <w:rPr>
          <w:b/>
          <w:sz w:val="32"/>
          <w:szCs w:val="32"/>
        </w:rPr>
        <w:t>Minutes</w:t>
      </w:r>
    </w:p>
    <w:p w:rsidR="0059037E" w:rsidRPr="00913008" w:rsidRDefault="0059037E" w:rsidP="0059037E">
      <w:pPr>
        <w:pStyle w:val="NoSpacing"/>
        <w:rPr>
          <w:sz w:val="24"/>
          <w:szCs w:val="24"/>
        </w:rPr>
      </w:pPr>
    </w:p>
    <w:p w:rsidR="0059037E" w:rsidRPr="00913008" w:rsidRDefault="0059037E" w:rsidP="0059037E">
      <w:pPr>
        <w:pStyle w:val="NoSpacing"/>
        <w:rPr>
          <w:sz w:val="24"/>
          <w:szCs w:val="24"/>
        </w:rPr>
      </w:pPr>
    </w:p>
    <w:p w:rsidR="0059037E" w:rsidRPr="00913008" w:rsidRDefault="0059037E" w:rsidP="0059037E">
      <w:pPr>
        <w:pStyle w:val="NoSpacing"/>
        <w:rPr>
          <w:b/>
          <w:sz w:val="24"/>
          <w:szCs w:val="24"/>
        </w:rPr>
      </w:pPr>
      <w:r w:rsidRPr="00913008">
        <w:rPr>
          <w:b/>
          <w:sz w:val="24"/>
          <w:szCs w:val="24"/>
        </w:rPr>
        <w:t>Members in Attendance</w:t>
      </w:r>
    </w:p>
    <w:p w:rsidR="0059037E" w:rsidRPr="00913008" w:rsidRDefault="0059037E" w:rsidP="0059037E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Gene Chague (GC) (At Large); Tom Delasco (TD) (PB, Vice Chair); Channing Gibson (CG) (BoS); Al Harper (AH) (At Large); Frederick Keator (FK) (At Large); Cathie May (CM) (Lenox Housing Authority); Tony Patella (TP) (Community Center, Chair); Joe Strauch (Con Comm).</w:t>
      </w:r>
    </w:p>
    <w:p w:rsidR="0059037E" w:rsidRPr="00913008" w:rsidRDefault="0059037E" w:rsidP="0059037E">
      <w:pPr>
        <w:pStyle w:val="NoSpacing"/>
        <w:rPr>
          <w:sz w:val="24"/>
          <w:szCs w:val="24"/>
        </w:rPr>
      </w:pPr>
    </w:p>
    <w:p w:rsidR="0059037E" w:rsidRPr="00913008" w:rsidRDefault="00C56449" w:rsidP="005903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Members Absent w</w:t>
      </w:r>
      <w:r w:rsidR="0031750C">
        <w:rPr>
          <w:b/>
          <w:sz w:val="24"/>
          <w:szCs w:val="24"/>
        </w:rPr>
        <w:t>ithout</w:t>
      </w:r>
      <w:r w:rsidR="0059037E" w:rsidRPr="00913008">
        <w:rPr>
          <w:b/>
          <w:sz w:val="24"/>
          <w:szCs w:val="24"/>
        </w:rPr>
        <w:t xml:space="preserve"> Notification</w:t>
      </w:r>
    </w:p>
    <w:p w:rsidR="0059037E" w:rsidRPr="00913008" w:rsidRDefault="0059037E" w:rsidP="0059037E">
      <w:pPr>
        <w:pStyle w:val="NoSpacing"/>
        <w:rPr>
          <w:sz w:val="24"/>
          <w:szCs w:val="24"/>
        </w:rPr>
      </w:pPr>
      <w:r w:rsidRPr="00C56449">
        <w:rPr>
          <w:sz w:val="24"/>
          <w:szCs w:val="24"/>
        </w:rPr>
        <w:t>Olga Weiss (Historical Commission)</w:t>
      </w:r>
    </w:p>
    <w:p w:rsidR="0059037E" w:rsidRPr="00913008" w:rsidRDefault="0059037E" w:rsidP="0059037E">
      <w:pPr>
        <w:pStyle w:val="NoSpacing"/>
        <w:rPr>
          <w:sz w:val="24"/>
          <w:szCs w:val="24"/>
        </w:rPr>
      </w:pPr>
    </w:p>
    <w:p w:rsidR="0059037E" w:rsidRPr="00913008" w:rsidRDefault="0059037E" w:rsidP="0059037E">
      <w:pPr>
        <w:pStyle w:val="NoSpacing"/>
        <w:rPr>
          <w:b/>
          <w:sz w:val="24"/>
          <w:szCs w:val="24"/>
        </w:rPr>
      </w:pPr>
      <w:r w:rsidRPr="00913008">
        <w:rPr>
          <w:b/>
          <w:sz w:val="24"/>
          <w:szCs w:val="24"/>
        </w:rPr>
        <w:t>Staff in Attendance</w:t>
      </w:r>
    </w:p>
    <w:p w:rsidR="0059037E" w:rsidRPr="00913008" w:rsidRDefault="0059037E" w:rsidP="0059037E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Gwen Miller (Land Use Director/Town Planner)</w:t>
      </w:r>
    </w:p>
    <w:p w:rsidR="0059037E" w:rsidRPr="00913008" w:rsidRDefault="0059037E" w:rsidP="0059037E">
      <w:pPr>
        <w:pStyle w:val="NoSpacing"/>
        <w:rPr>
          <w:sz w:val="24"/>
          <w:szCs w:val="24"/>
        </w:rPr>
      </w:pPr>
    </w:p>
    <w:p w:rsidR="00511978" w:rsidRPr="00913008" w:rsidRDefault="00212725" w:rsidP="00511978">
      <w:pPr>
        <w:pStyle w:val="NoSpacing"/>
        <w:rPr>
          <w:b/>
          <w:sz w:val="24"/>
          <w:szCs w:val="24"/>
        </w:rPr>
      </w:pPr>
      <w:r w:rsidRPr="00913008">
        <w:rPr>
          <w:b/>
          <w:sz w:val="24"/>
          <w:szCs w:val="24"/>
        </w:rPr>
        <w:t>Others</w:t>
      </w:r>
      <w:r w:rsidR="003C31CB" w:rsidRPr="00913008">
        <w:rPr>
          <w:b/>
          <w:sz w:val="24"/>
          <w:szCs w:val="24"/>
        </w:rPr>
        <w:t xml:space="preserve"> in Attendance</w:t>
      </w:r>
    </w:p>
    <w:p w:rsidR="00511978" w:rsidRPr="00913008" w:rsidRDefault="00212725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Bill </w:t>
      </w:r>
      <w:proofErr w:type="spellStart"/>
      <w:r w:rsidRPr="00913008">
        <w:rPr>
          <w:sz w:val="24"/>
          <w:szCs w:val="24"/>
        </w:rPr>
        <w:t>Ballen</w:t>
      </w:r>
      <w:proofErr w:type="spellEnd"/>
      <w:r w:rsidR="003C31CB" w:rsidRPr="00913008">
        <w:rPr>
          <w:sz w:val="24"/>
          <w:szCs w:val="24"/>
        </w:rPr>
        <w:t>,</w:t>
      </w:r>
      <w:r w:rsidRPr="00913008">
        <w:rPr>
          <w:sz w:val="24"/>
          <w:szCs w:val="24"/>
        </w:rPr>
        <w:t xml:space="preserve"> Stockbridge Bowl Association; Rachel </w:t>
      </w:r>
      <w:proofErr w:type="spellStart"/>
      <w:r w:rsidRPr="00913008">
        <w:rPr>
          <w:sz w:val="24"/>
          <w:szCs w:val="24"/>
        </w:rPr>
        <w:t>Coll</w:t>
      </w:r>
      <w:proofErr w:type="spellEnd"/>
      <w:r w:rsidR="003C31CB" w:rsidRPr="00913008">
        <w:rPr>
          <w:sz w:val="24"/>
          <w:szCs w:val="24"/>
        </w:rPr>
        <w:t>,</w:t>
      </w:r>
      <w:r w:rsidRPr="00913008">
        <w:rPr>
          <w:sz w:val="24"/>
          <w:szCs w:val="24"/>
        </w:rPr>
        <w:t xml:space="preserve"> Ventfort Hall; Mackenzie Greer</w:t>
      </w:r>
      <w:r w:rsidR="003C31CB" w:rsidRPr="00913008">
        <w:rPr>
          <w:sz w:val="24"/>
          <w:szCs w:val="24"/>
        </w:rPr>
        <w:t>,</w:t>
      </w:r>
      <w:r w:rsidRPr="00913008">
        <w:rPr>
          <w:sz w:val="24"/>
          <w:szCs w:val="24"/>
        </w:rPr>
        <w:t xml:space="preserve"> Berkshire Natural Resources Council; Ross Jolly</w:t>
      </w:r>
      <w:r w:rsidR="003C31CB" w:rsidRPr="00913008">
        <w:rPr>
          <w:sz w:val="24"/>
          <w:szCs w:val="24"/>
        </w:rPr>
        <w:t xml:space="preserve">, </w:t>
      </w:r>
      <w:r w:rsidRPr="00913008">
        <w:rPr>
          <w:sz w:val="24"/>
          <w:szCs w:val="24"/>
        </w:rPr>
        <w:t>The Mount; Ken Kelly</w:t>
      </w:r>
      <w:r w:rsidR="003C31CB" w:rsidRPr="00913008">
        <w:rPr>
          <w:sz w:val="24"/>
          <w:szCs w:val="24"/>
        </w:rPr>
        <w:t xml:space="preserve">, </w:t>
      </w:r>
      <w:r w:rsidRPr="00913008">
        <w:rPr>
          <w:sz w:val="24"/>
          <w:szCs w:val="24"/>
        </w:rPr>
        <w:t xml:space="preserve">Lenox Land Trust; </w:t>
      </w:r>
      <w:r w:rsidR="003C31CB" w:rsidRPr="00913008">
        <w:rPr>
          <w:sz w:val="24"/>
          <w:szCs w:val="24"/>
        </w:rPr>
        <w:t xml:space="preserve">Michael Nathan, </w:t>
      </w:r>
      <w:r w:rsidRPr="00913008">
        <w:rPr>
          <w:sz w:val="24"/>
          <w:szCs w:val="24"/>
        </w:rPr>
        <w:t>Stockbridge Bowl Association; Kate McNulty-Vaughan</w:t>
      </w:r>
      <w:r w:rsidR="003C31CB" w:rsidRPr="00913008">
        <w:rPr>
          <w:sz w:val="24"/>
          <w:szCs w:val="24"/>
        </w:rPr>
        <w:t>,</w:t>
      </w:r>
      <w:r w:rsidRPr="00913008">
        <w:rPr>
          <w:sz w:val="24"/>
          <w:szCs w:val="24"/>
        </w:rPr>
        <w:t xml:space="preserve"> Lenox Land Trust; Don Temples</w:t>
      </w:r>
      <w:r w:rsidR="003C31CB" w:rsidRPr="00913008">
        <w:rPr>
          <w:sz w:val="24"/>
          <w:szCs w:val="24"/>
        </w:rPr>
        <w:t>,</w:t>
      </w:r>
      <w:r w:rsidRPr="00913008">
        <w:rPr>
          <w:sz w:val="24"/>
          <w:szCs w:val="24"/>
        </w:rPr>
        <w:t xml:space="preserve"> The Mount</w:t>
      </w:r>
    </w:p>
    <w:p w:rsidR="00511978" w:rsidRDefault="00511978" w:rsidP="00511978">
      <w:pPr>
        <w:pStyle w:val="NoSpacing"/>
        <w:rPr>
          <w:sz w:val="24"/>
          <w:szCs w:val="24"/>
        </w:rPr>
      </w:pPr>
    </w:p>
    <w:p w:rsidR="00C56449" w:rsidRPr="0031750C" w:rsidRDefault="00C56449" w:rsidP="00511978">
      <w:pPr>
        <w:pStyle w:val="NoSpacing"/>
        <w:rPr>
          <w:b/>
          <w:sz w:val="24"/>
          <w:szCs w:val="24"/>
        </w:rPr>
      </w:pPr>
      <w:r w:rsidRPr="0031750C">
        <w:rPr>
          <w:b/>
          <w:sz w:val="24"/>
          <w:szCs w:val="24"/>
        </w:rPr>
        <w:t xml:space="preserve">Documents </w:t>
      </w:r>
      <w:r w:rsidR="00931CDA">
        <w:rPr>
          <w:b/>
          <w:sz w:val="24"/>
          <w:szCs w:val="24"/>
        </w:rPr>
        <w:t xml:space="preserve">Available </w:t>
      </w:r>
      <w:r w:rsidRPr="0031750C">
        <w:rPr>
          <w:b/>
          <w:sz w:val="24"/>
          <w:szCs w:val="24"/>
        </w:rPr>
        <w:t>at th</w:t>
      </w:r>
      <w:r w:rsidR="00931CDA">
        <w:rPr>
          <w:b/>
          <w:sz w:val="24"/>
          <w:szCs w:val="24"/>
        </w:rPr>
        <w:t>is</w:t>
      </w:r>
      <w:r w:rsidRPr="0031750C">
        <w:rPr>
          <w:b/>
          <w:sz w:val="24"/>
          <w:szCs w:val="24"/>
        </w:rPr>
        <w:t xml:space="preserve"> Meeting</w:t>
      </w:r>
    </w:p>
    <w:p w:rsidR="00C56449" w:rsidRDefault="00C56449" w:rsidP="0031750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CPA Balance, dated August 25, 2016</w:t>
      </w:r>
    </w:p>
    <w:p w:rsidR="00C56449" w:rsidRDefault="00C56449" w:rsidP="0031750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Phase</w:t>
      </w:r>
      <w:r w:rsidR="0031750C">
        <w:rPr>
          <w:sz w:val="24"/>
          <w:szCs w:val="24"/>
        </w:rPr>
        <w:t xml:space="preserve"> 1 Applications from Applicants</w:t>
      </w:r>
    </w:p>
    <w:p w:rsidR="00C56449" w:rsidRDefault="0031750C" w:rsidP="0031750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Minutes from meeting of </w:t>
      </w:r>
      <w:r w:rsidR="00C56449">
        <w:rPr>
          <w:sz w:val="24"/>
          <w:szCs w:val="24"/>
        </w:rPr>
        <w:t>June 20</w:t>
      </w:r>
      <w:r>
        <w:rPr>
          <w:sz w:val="24"/>
          <w:szCs w:val="24"/>
        </w:rPr>
        <w:t>, 2016</w:t>
      </w:r>
      <w:bookmarkStart w:id="0" w:name="_GoBack"/>
      <w:bookmarkEnd w:id="0"/>
    </w:p>
    <w:p w:rsidR="00C56449" w:rsidRDefault="00C56449" w:rsidP="00511978">
      <w:pPr>
        <w:pStyle w:val="NoSpacing"/>
        <w:rPr>
          <w:sz w:val="24"/>
          <w:szCs w:val="24"/>
        </w:rPr>
      </w:pPr>
    </w:p>
    <w:p w:rsidR="009323F5" w:rsidRPr="00F72508" w:rsidRDefault="009323F5" w:rsidP="009323F5">
      <w:pPr>
        <w:pStyle w:val="NoSpacing"/>
        <w:rPr>
          <w:b/>
          <w:sz w:val="24"/>
          <w:szCs w:val="24"/>
        </w:rPr>
      </w:pPr>
      <w:r w:rsidRPr="00F72508">
        <w:rPr>
          <w:b/>
          <w:sz w:val="24"/>
          <w:szCs w:val="24"/>
        </w:rPr>
        <w:t>Action Items from this Meeting</w:t>
      </w:r>
    </w:p>
    <w:p w:rsidR="009323F5" w:rsidRDefault="009323F5" w:rsidP="009323F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a site visit to Ventfort Hall.</w:t>
      </w:r>
    </w:p>
    <w:p w:rsidR="009323F5" w:rsidRDefault="009323F5" w:rsidP="009323F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Consult the town auditor about whether an approved project can begin after the town meeting vote (May) but before funding is actually available (July).</w:t>
      </w:r>
    </w:p>
    <w:p w:rsidR="009323F5" w:rsidRDefault="009323F5" w:rsidP="009323F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 specific questions to be addressed by applicants when they make their Phase 2 presentations this winter.</w:t>
      </w:r>
    </w:p>
    <w:p w:rsidR="009323F5" w:rsidRPr="00913008" w:rsidRDefault="009323F5" w:rsidP="00511978">
      <w:pPr>
        <w:pStyle w:val="NoSpacing"/>
        <w:rPr>
          <w:sz w:val="24"/>
          <w:szCs w:val="24"/>
        </w:rPr>
      </w:pPr>
    </w:p>
    <w:p w:rsidR="00511978" w:rsidRPr="00913008" w:rsidRDefault="00511978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Tony Patella called </w:t>
      </w:r>
      <w:r w:rsidR="003F2EFF" w:rsidRPr="00913008">
        <w:rPr>
          <w:sz w:val="24"/>
          <w:szCs w:val="24"/>
        </w:rPr>
        <w:t xml:space="preserve">the </w:t>
      </w:r>
      <w:r w:rsidRPr="00913008">
        <w:rPr>
          <w:sz w:val="24"/>
          <w:szCs w:val="24"/>
        </w:rPr>
        <w:t>meeting to order</w:t>
      </w:r>
      <w:r w:rsidR="00715A3F">
        <w:rPr>
          <w:sz w:val="24"/>
          <w:szCs w:val="24"/>
        </w:rPr>
        <w:t xml:space="preserve"> at</w:t>
      </w:r>
      <w:r w:rsidRPr="00913008">
        <w:rPr>
          <w:sz w:val="24"/>
          <w:szCs w:val="24"/>
        </w:rPr>
        <w:t xml:space="preserve"> 7:02 pm.</w:t>
      </w:r>
    </w:p>
    <w:p w:rsidR="00511978" w:rsidRPr="00913008" w:rsidRDefault="00511978" w:rsidP="00511978">
      <w:pPr>
        <w:pStyle w:val="NoSpacing"/>
        <w:rPr>
          <w:sz w:val="24"/>
          <w:szCs w:val="24"/>
        </w:rPr>
      </w:pPr>
    </w:p>
    <w:p w:rsidR="003F2EFF" w:rsidRPr="00F0420E" w:rsidRDefault="003F2EFF" w:rsidP="00511978">
      <w:pPr>
        <w:pStyle w:val="NoSpacing"/>
        <w:rPr>
          <w:b/>
          <w:sz w:val="32"/>
          <w:szCs w:val="32"/>
        </w:rPr>
      </w:pPr>
      <w:r w:rsidRPr="00F0420E">
        <w:rPr>
          <w:b/>
          <w:sz w:val="32"/>
          <w:szCs w:val="32"/>
        </w:rPr>
        <w:t>Approval of Minutes</w:t>
      </w:r>
    </w:p>
    <w:p w:rsidR="00511978" w:rsidRPr="00913008" w:rsidRDefault="00DF0681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FK moved to approve m</w:t>
      </w:r>
      <w:r w:rsidR="00511978" w:rsidRPr="00913008">
        <w:rPr>
          <w:sz w:val="24"/>
          <w:szCs w:val="24"/>
        </w:rPr>
        <w:t xml:space="preserve">inutes of </w:t>
      </w:r>
      <w:r w:rsidRPr="00913008">
        <w:rPr>
          <w:sz w:val="24"/>
          <w:szCs w:val="24"/>
        </w:rPr>
        <w:t xml:space="preserve">the meeting of </w:t>
      </w:r>
      <w:r w:rsidR="00511978" w:rsidRPr="00913008">
        <w:rPr>
          <w:sz w:val="24"/>
          <w:szCs w:val="24"/>
        </w:rPr>
        <w:t>June 20, 2016</w:t>
      </w:r>
      <w:r w:rsidRPr="00913008">
        <w:rPr>
          <w:sz w:val="24"/>
          <w:szCs w:val="24"/>
        </w:rPr>
        <w:t>; CG seconded. The motion was approved 5-0, with three abstentions (TP, CM, AH)</w:t>
      </w:r>
    </w:p>
    <w:p w:rsidR="00511978" w:rsidRPr="00913008" w:rsidRDefault="00511978" w:rsidP="00511978">
      <w:pPr>
        <w:pStyle w:val="NoSpacing"/>
        <w:rPr>
          <w:sz w:val="24"/>
          <w:szCs w:val="24"/>
        </w:rPr>
      </w:pPr>
    </w:p>
    <w:p w:rsidR="00511978" w:rsidRPr="00913008" w:rsidRDefault="00511978" w:rsidP="00511978">
      <w:pPr>
        <w:pStyle w:val="NoSpacing"/>
        <w:rPr>
          <w:sz w:val="24"/>
          <w:szCs w:val="24"/>
        </w:rPr>
      </w:pPr>
    </w:p>
    <w:p w:rsidR="00DF0681" w:rsidRPr="00F0420E" w:rsidRDefault="00DF0681" w:rsidP="00511978">
      <w:pPr>
        <w:pStyle w:val="NoSpacing"/>
        <w:rPr>
          <w:b/>
          <w:sz w:val="32"/>
          <w:szCs w:val="32"/>
        </w:rPr>
      </w:pPr>
      <w:r w:rsidRPr="00F0420E">
        <w:rPr>
          <w:b/>
          <w:sz w:val="32"/>
          <w:szCs w:val="32"/>
        </w:rPr>
        <w:t>FY2017 Phase 1 Applications</w:t>
      </w:r>
    </w:p>
    <w:p w:rsidR="00DF0681" w:rsidRPr="00913008" w:rsidRDefault="00DF0681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lastRenderedPageBreak/>
        <w:t>FK noted that the goal of these discussions is to decide whether an application meets the criteria for CPC consideration and whether the applicatio</w:t>
      </w:r>
      <w:r w:rsidR="003C31CB" w:rsidRPr="00913008">
        <w:rPr>
          <w:sz w:val="24"/>
          <w:szCs w:val="24"/>
        </w:rPr>
        <w:t>n should move along to Phase 2.</w:t>
      </w:r>
    </w:p>
    <w:p w:rsidR="00511978" w:rsidRPr="00913008" w:rsidRDefault="00511978" w:rsidP="00511978">
      <w:pPr>
        <w:pStyle w:val="NoSpacing"/>
        <w:rPr>
          <w:sz w:val="24"/>
          <w:szCs w:val="24"/>
        </w:rPr>
      </w:pPr>
    </w:p>
    <w:p w:rsidR="00511978" w:rsidRPr="00F0420E" w:rsidRDefault="00511978" w:rsidP="00511978">
      <w:pPr>
        <w:pStyle w:val="NoSpacing"/>
        <w:rPr>
          <w:sz w:val="28"/>
          <w:szCs w:val="28"/>
        </w:rPr>
      </w:pPr>
      <w:r w:rsidRPr="00F0420E">
        <w:rPr>
          <w:b/>
          <w:sz w:val="28"/>
          <w:szCs w:val="28"/>
        </w:rPr>
        <w:t>Stockbridge Bowl Ass</w:t>
      </w:r>
      <w:r w:rsidR="00DF0681" w:rsidRPr="00F0420E">
        <w:rPr>
          <w:b/>
          <w:sz w:val="28"/>
          <w:szCs w:val="28"/>
        </w:rPr>
        <w:t>ociation</w:t>
      </w:r>
      <w:r w:rsidRPr="00F0420E">
        <w:rPr>
          <w:b/>
          <w:sz w:val="28"/>
          <w:szCs w:val="28"/>
        </w:rPr>
        <w:t>: $250,000 for lake management efforts</w:t>
      </w:r>
    </w:p>
    <w:p w:rsidR="0078707E" w:rsidRPr="00913008" w:rsidRDefault="006B7351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CPC members’ questions included:</w:t>
      </w:r>
    </w:p>
    <w:p w:rsidR="006B7351" w:rsidRPr="00913008" w:rsidRDefault="006B7351" w:rsidP="00511978">
      <w:pPr>
        <w:pStyle w:val="NoSpacing"/>
        <w:rPr>
          <w:sz w:val="24"/>
          <w:szCs w:val="24"/>
        </w:rPr>
      </w:pPr>
    </w:p>
    <w:p w:rsidR="006B7351" w:rsidRPr="00913008" w:rsidRDefault="0078707E" w:rsidP="003C31CB">
      <w:pPr>
        <w:pStyle w:val="NoSpacing"/>
        <w:rPr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Whether the CPC is allowed to fund this at all.</w:t>
      </w:r>
      <w:proofErr w:type="gramEnd"/>
    </w:p>
    <w:p w:rsidR="00511978" w:rsidRPr="00913008" w:rsidRDefault="00511978" w:rsidP="003C31CB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 xml:space="preserve">GM said she contacted Stuart Saginor </w:t>
      </w:r>
      <w:r w:rsidR="002E780B" w:rsidRPr="00913008">
        <w:rPr>
          <w:sz w:val="24"/>
          <w:szCs w:val="24"/>
        </w:rPr>
        <w:t>from the Massachusetts Community Preservation Coalition</w:t>
      </w:r>
      <w:r w:rsidR="0078707E" w:rsidRPr="00913008">
        <w:rPr>
          <w:sz w:val="24"/>
          <w:szCs w:val="24"/>
        </w:rPr>
        <w:t>, who said it is allowable</w:t>
      </w:r>
      <w:r w:rsidRPr="00913008">
        <w:rPr>
          <w:sz w:val="24"/>
          <w:szCs w:val="24"/>
        </w:rPr>
        <w:t xml:space="preserve"> as long as there is a public benefit.</w:t>
      </w:r>
    </w:p>
    <w:p w:rsidR="006B7351" w:rsidRPr="00913008" w:rsidRDefault="006B7351" w:rsidP="006B7351">
      <w:pPr>
        <w:pStyle w:val="NoSpacing"/>
        <w:rPr>
          <w:sz w:val="24"/>
          <w:szCs w:val="24"/>
        </w:rPr>
      </w:pPr>
    </w:p>
    <w:p w:rsidR="00511978" w:rsidRPr="00913008" w:rsidRDefault="008C72B4" w:rsidP="003C31CB">
      <w:pPr>
        <w:pStyle w:val="NoSpacing"/>
        <w:rPr>
          <w:sz w:val="24"/>
          <w:szCs w:val="24"/>
        </w:rPr>
      </w:pPr>
      <w:r w:rsidRPr="00913008">
        <w:rPr>
          <w:i/>
          <w:sz w:val="24"/>
          <w:szCs w:val="24"/>
        </w:rPr>
        <w:t>A</w:t>
      </w:r>
      <w:r w:rsidR="0078707E" w:rsidRPr="00913008">
        <w:rPr>
          <w:i/>
          <w:sz w:val="24"/>
          <w:szCs w:val="24"/>
        </w:rPr>
        <w:t>mount of money set aside in CPC funds for open space purchases versus other purposes.</w:t>
      </w:r>
    </w:p>
    <w:p w:rsidR="00511978" w:rsidRPr="00913008" w:rsidRDefault="00157885" w:rsidP="003C31CB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FK</w:t>
      </w:r>
      <w:r w:rsidR="006B7351" w:rsidRPr="00913008">
        <w:rPr>
          <w:sz w:val="24"/>
          <w:szCs w:val="24"/>
        </w:rPr>
        <w:t xml:space="preserve"> said</w:t>
      </w:r>
      <w:r w:rsidRPr="00913008">
        <w:rPr>
          <w:sz w:val="24"/>
          <w:szCs w:val="24"/>
        </w:rPr>
        <w:t xml:space="preserve"> there h</w:t>
      </w:r>
      <w:r w:rsidR="006B7351" w:rsidRPr="00913008">
        <w:rPr>
          <w:sz w:val="24"/>
          <w:szCs w:val="24"/>
        </w:rPr>
        <w:t>ave</w:t>
      </w:r>
      <w:r w:rsidRPr="00913008">
        <w:rPr>
          <w:sz w:val="24"/>
          <w:szCs w:val="24"/>
        </w:rPr>
        <w:t xml:space="preserve"> b</w:t>
      </w:r>
      <w:r w:rsidR="006B7351" w:rsidRPr="00913008">
        <w:rPr>
          <w:sz w:val="24"/>
          <w:szCs w:val="24"/>
        </w:rPr>
        <w:t>een</w:t>
      </w:r>
      <w:r w:rsidRPr="00913008">
        <w:rPr>
          <w:sz w:val="24"/>
          <w:szCs w:val="24"/>
        </w:rPr>
        <w:t xml:space="preserve"> several years where </w:t>
      </w:r>
      <w:r w:rsidR="006B7351" w:rsidRPr="00913008">
        <w:rPr>
          <w:sz w:val="24"/>
          <w:szCs w:val="24"/>
        </w:rPr>
        <w:t>the CPC simply</w:t>
      </w:r>
      <w:r w:rsidRPr="00913008">
        <w:rPr>
          <w:sz w:val="24"/>
          <w:szCs w:val="24"/>
        </w:rPr>
        <w:t xml:space="preserve"> reserved funds for </w:t>
      </w:r>
      <w:r w:rsidR="006B7351" w:rsidRPr="00913008">
        <w:rPr>
          <w:sz w:val="24"/>
          <w:szCs w:val="24"/>
        </w:rPr>
        <w:t xml:space="preserve">the </w:t>
      </w:r>
      <w:r w:rsidRPr="00913008">
        <w:rPr>
          <w:sz w:val="24"/>
          <w:szCs w:val="24"/>
        </w:rPr>
        <w:t>open space</w:t>
      </w:r>
      <w:r w:rsidR="006B7351" w:rsidRPr="00913008">
        <w:rPr>
          <w:sz w:val="24"/>
          <w:szCs w:val="24"/>
        </w:rPr>
        <w:t xml:space="preserve"> line item</w:t>
      </w:r>
      <w:r w:rsidRPr="00913008">
        <w:rPr>
          <w:sz w:val="24"/>
          <w:szCs w:val="24"/>
        </w:rPr>
        <w:t>.</w:t>
      </w:r>
      <w:r w:rsidR="006B7351" w:rsidRPr="00913008">
        <w:rPr>
          <w:sz w:val="24"/>
          <w:szCs w:val="24"/>
        </w:rPr>
        <w:t xml:space="preserve"> He added that</w:t>
      </w:r>
      <w:r w:rsidRPr="00913008">
        <w:rPr>
          <w:sz w:val="24"/>
          <w:szCs w:val="24"/>
        </w:rPr>
        <w:t xml:space="preserve"> any land purchase will require significant capital</w:t>
      </w:r>
      <w:r w:rsidR="006B7351" w:rsidRPr="00913008">
        <w:rPr>
          <w:sz w:val="24"/>
          <w:szCs w:val="24"/>
        </w:rPr>
        <w:t>, though t</w:t>
      </w:r>
      <w:r w:rsidRPr="00913008">
        <w:rPr>
          <w:sz w:val="24"/>
          <w:szCs w:val="24"/>
        </w:rPr>
        <w:t>here has never been a hard number on this.</w:t>
      </w:r>
      <w:r w:rsidR="006B7351" w:rsidRPr="00913008">
        <w:rPr>
          <w:sz w:val="24"/>
          <w:szCs w:val="24"/>
        </w:rPr>
        <w:t xml:space="preserve"> AH said he believes the CPC has allocated around $500,000specifically earmarked for open space purchase.</w:t>
      </w:r>
    </w:p>
    <w:p w:rsidR="006B7351" w:rsidRPr="00913008" w:rsidRDefault="006B7351" w:rsidP="00511978">
      <w:pPr>
        <w:pStyle w:val="NoSpacing"/>
        <w:rPr>
          <w:sz w:val="24"/>
          <w:szCs w:val="24"/>
        </w:rPr>
      </w:pPr>
    </w:p>
    <w:p w:rsidR="003C31CB" w:rsidRPr="00913008" w:rsidRDefault="003C31CB" w:rsidP="003C31CB">
      <w:pPr>
        <w:pStyle w:val="NoSpacing"/>
        <w:rPr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Average depth of the bowl, acceptable level of draw-down, and target of proposed funding.</w:t>
      </w:r>
      <w:proofErr w:type="gramEnd"/>
    </w:p>
    <w:p w:rsidR="00C63FBD" w:rsidRPr="00913008" w:rsidRDefault="00C63FBD" w:rsidP="003C31CB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MN</w:t>
      </w:r>
      <w:r w:rsidR="003C31CB" w:rsidRPr="00913008">
        <w:rPr>
          <w:sz w:val="24"/>
          <w:szCs w:val="24"/>
        </w:rPr>
        <w:t xml:space="preserve"> said the depth goes</w:t>
      </w:r>
      <w:r w:rsidRPr="00913008">
        <w:rPr>
          <w:sz w:val="24"/>
          <w:szCs w:val="24"/>
        </w:rPr>
        <w:t xml:space="preserve"> from 2-50 feet. </w:t>
      </w:r>
      <w:r w:rsidR="003C31CB" w:rsidRPr="00913008">
        <w:rPr>
          <w:sz w:val="24"/>
          <w:szCs w:val="24"/>
        </w:rPr>
        <w:t>FK said</w:t>
      </w:r>
      <w:r w:rsidRPr="00913008">
        <w:rPr>
          <w:sz w:val="24"/>
          <w:szCs w:val="24"/>
        </w:rPr>
        <w:t xml:space="preserve"> </w:t>
      </w:r>
      <w:r w:rsidR="003C31CB" w:rsidRPr="00913008">
        <w:rPr>
          <w:sz w:val="24"/>
          <w:szCs w:val="24"/>
        </w:rPr>
        <w:t xml:space="preserve">the </w:t>
      </w:r>
      <w:r w:rsidRPr="00913008">
        <w:rPr>
          <w:sz w:val="24"/>
          <w:szCs w:val="24"/>
        </w:rPr>
        <w:t>state limit</w:t>
      </w:r>
      <w:r w:rsidR="003C31CB" w:rsidRPr="00913008">
        <w:rPr>
          <w:sz w:val="24"/>
          <w:szCs w:val="24"/>
        </w:rPr>
        <w:t>s draw-downs to</w:t>
      </w:r>
      <w:r w:rsidRPr="00913008">
        <w:rPr>
          <w:sz w:val="24"/>
          <w:szCs w:val="24"/>
        </w:rPr>
        <w:t xml:space="preserve"> 5.5 feet</w:t>
      </w:r>
      <w:r w:rsidR="003C31CB" w:rsidRPr="00913008">
        <w:rPr>
          <w:sz w:val="24"/>
          <w:szCs w:val="24"/>
        </w:rPr>
        <w:t xml:space="preserve">. MN said the point of the project is to </w:t>
      </w:r>
      <w:r w:rsidR="001C7310" w:rsidRPr="00913008">
        <w:rPr>
          <w:sz w:val="24"/>
          <w:szCs w:val="24"/>
        </w:rPr>
        <w:t xml:space="preserve">open up the vein of the bowl to allow free flow </w:t>
      </w:r>
      <w:r w:rsidR="003C31CB" w:rsidRPr="00913008">
        <w:rPr>
          <w:sz w:val="24"/>
          <w:szCs w:val="24"/>
        </w:rPr>
        <w:t>of both water and silt and the proposed funding is targeted to dredging the outlet to get enough silt out so that free flow will be achieved.</w:t>
      </w:r>
    </w:p>
    <w:p w:rsidR="001C7310" w:rsidRPr="00913008" w:rsidRDefault="001C7310" w:rsidP="00511978">
      <w:pPr>
        <w:pStyle w:val="NoSpacing"/>
        <w:rPr>
          <w:sz w:val="24"/>
          <w:szCs w:val="24"/>
        </w:rPr>
      </w:pPr>
    </w:p>
    <w:p w:rsidR="001C7310" w:rsidRPr="00913008" w:rsidRDefault="003C31CB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The science behind the proposed methodology.</w:t>
      </w:r>
      <w:proofErr w:type="gramEnd"/>
    </w:p>
    <w:p w:rsidR="003736D8" w:rsidRPr="00913008" w:rsidRDefault="001C7310" w:rsidP="008C72B4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 xml:space="preserve">MN </w:t>
      </w:r>
      <w:r w:rsidR="003736D8" w:rsidRPr="00913008">
        <w:rPr>
          <w:sz w:val="24"/>
          <w:szCs w:val="24"/>
        </w:rPr>
        <w:t xml:space="preserve">mentioned </w:t>
      </w:r>
      <w:r w:rsidRPr="00913008">
        <w:rPr>
          <w:sz w:val="24"/>
          <w:szCs w:val="24"/>
        </w:rPr>
        <w:t>Ken Wagner</w:t>
      </w:r>
      <w:r w:rsidR="003736D8" w:rsidRPr="00913008">
        <w:rPr>
          <w:sz w:val="24"/>
          <w:szCs w:val="24"/>
        </w:rPr>
        <w:t xml:space="preserve">, a well-known </w:t>
      </w:r>
      <w:r w:rsidRPr="00913008">
        <w:rPr>
          <w:sz w:val="24"/>
          <w:szCs w:val="24"/>
        </w:rPr>
        <w:t xml:space="preserve">lake management </w:t>
      </w:r>
      <w:r w:rsidR="003736D8" w:rsidRPr="00913008">
        <w:rPr>
          <w:sz w:val="24"/>
          <w:szCs w:val="24"/>
        </w:rPr>
        <w:t xml:space="preserve">expert, and GZA Corporation, the company that will do the </w:t>
      </w:r>
      <w:r w:rsidRPr="00913008">
        <w:rPr>
          <w:sz w:val="24"/>
          <w:szCs w:val="24"/>
        </w:rPr>
        <w:t xml:space="preserve">dredging. </w:t>
      </w:r>
      <w:r w:rsidR="003736D8" w:rsidRPr="00913008">
        <w:rPr>
          <w:sz w:val="24"/>
          <w:szCs w:val="24"/>
        </w:rPr>
        <w:t>He added as background that</w:t>
      </w:r>
      <w:r w:rsidRPr="00913008">
        <w:rPr>
          <w:sz w:val="24"/>
          <w:szCs w:val="24"/>
        </w:rPr>
        <w:t xml:space="preserve"> in </w:t>
      </w:r>
      <w:r w:rsidR="003736D8" w:rsidRPr="00913008">
        <w:rPr>
          <w:sz w:val="24"/>
          <w:szCs w:val="24"/>
        </w:rPr>
        <w:t xml:space="preserve">the </w:t>
      </w:r>
      <w:r w:rsidRPr="00913008">
        <w:rPr>
          <w:sz w:val="24"/>
          <w:szCs w:val="24"/>
        </w:rPr>
        <w:t xml:space="preserve">1950s, </w:t>
      </w:r>
      <w:r w:rsidR="003736D8" w:rsidRPr="00913008">
        <w:rPr>
          <w:sz w:val="24"/>
          <w:szCs w:val="24"/>
        </w:rPr>
        <w:t>Tennessee P</w:t>
      </w:r>
      <w:r w:rsidRPr="00913008">
        <w:rPr>
          <w:sz w:val="24"/>
          <w:szCs w:val="24"/>
        </w:rPr>
        <w:t>ipeline p</w:t>
      </w:r>
      <w:r w:rsidR="003736D8" w:rsidRPr="00913008">
        <w:rPr>
          <w:sz w:val="24"/>
          <w:szCs w:val="24"/>
        </w:rPr>
        <w:t>laced</w:t>
      </w:r>
      <w:r w:rsidRPr="00913008">
        <w:rPr>
          <w:sz w:val="24"/>
          <w:szCs w:val="24"/>
        </w:rPr>
        <w:t xml:space="preserve"> a pipe </w:t>
      </w:r>
      <w:r w:rsidR="003736D8" w:rsidRPr="00913008">
        <w:rPr>
          <w:sz w:val="24"/>
          <w:szCs w:val="24"/>
        </w:rPr>
        <w:t>under the water and while w</w:t>
      </w:r>
      <w:r w:rsidRPr="00913008">
        <w:rPr>
          <w:sz w:val="24"/>
          <w:szCs w:val="24"/>
        </w:rPr>
        <w:t xml:space="preserve">ater still flowed </w:t>
      </w:r>
      <w:r w:rsidR="00ED2B10">
        <w:rPr>
          <w:sz w:val="24"/>
          <w:szCs w:val="24"/>
        </w:rPr>
        <w:t xml:space="preserve">over the </w:t>
      </w:r>
      <w:r w:rsidRPr="00913008">
        <w:rPr>
          <w:sz w:val="24"/>
          <w:szCs w:val="24"/>
        </w:rPr>
        <w:t xml:space="preserve">pipe, silt did not. </w:t>
      </w:r>
      <w:r w:rsidR="003736D8" w:rsidRPr="00913008">
        <w:rPr>
          <w:sz w:val="24"/>
          <w:szCs w:val="24"/>
        </w:rPr>
        <w:t>There are now</w:t>
      </w:r>
      <w:r w:rsidRPr="00913008">
        <w:rPr>
          <w:sz w:val="24"/>
          <w:szCs w:val="24"/>
        </w:rPr>
        <w:t xml:space="preserve"> 60 years of backed-up silt</w:t>
      </w:r>
      <w:r w:rsidR="003736D8" w:rsidRPr="00913008">
        <w:rPr>
          <w:sz w:val="24"/>
          <w:szCs w:val="24"/>
        </w:rPr>
        <w:t xml:space="preserve">, which is </w:t>
      </w:r>
      <w:r w:rsidRPr="00913008">
        <w:rPr>
          <w:sz w:val="24"/>
          <w:szCs w:val="24"/>
        </w:rPr>
        <w:t xml:space="preserve">7-8 feet high in some spots. If </w:t>
      </w:r>
      <w:r w:rsidR="003736D8" w:rsidRPr="00913008">
        <w:rPr>
          <w:sz w:val="24"/>
          <w:szCs w:val="24"/>
        </w:rPr>
        <w:t>the silt isn’t removed</w:t>
      </w:r>
      <w:r w:rsidRPr="00913008">
        <w:rPr>
          <w:sz w:val="24"/>
          <w:szCs w:val="24"/>
        </w:rPr>
        <w:t xml:space="preserve">, the bowl will become a bog. </w:t>
      </w:r>
      <w:r w:rsidR="003736D8" w:rsidRPr="00913008">
        <w:rPr>
          <w:sz w:val="24"/>
          <w:szCs w:val="24"/>
        </w:rPr>
        <w:t xml:space="preserve">While it would be prohibitively expensive to remove all the silt, the plan is to build </w:t>
      </w:r>
      <w:r w:rsidRPr="00913008">
        <w:rPr>
          <w:sz w:val="24"/>
          <w:szCs w:val="24"/>
        </w:rPr>
        <w:t>a channel 60 feet across, sloping down 7 feet, to allow silt to escape.</w:t>
      </w:r>
    </w:p>
    <w:p w:rsidR="003736D8" w:rsidRPr="00913008" w:rsidRDefault="003736D8" w:rsidP="00511978">
      <w:pPr>
        <w:pStyle w:val="NoSpacing"/>
        <w:rPr>
          <w:sz w:val="24"/>
          <w:szCs w:val="24"/>
        </w:rPr>
      </w:pPr>
    </w:p>
    <w:p w:rsidR="003736D8" w:rsidRPr="00913008" w:rsidRDefault="003736D8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Financing of the project.</w:t>
      </w:r>
      <w:proofErr w:type="gramEnd"/>
    </w:p>
    <w:p w:rsidR="001C7310" w:rsidRPr="00913008" w:rsidRDefault="003736D8" w:rsidP="008C72B4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MN said the s</w:t>
      </w:r>
      <w:r w:rsidR="001C7310" w:rsidRPr="00913008">
        <w:rPr>
          <w:sz w:val="24"/>
          <w:szCs w:val="24"/>
        </w:rPr>
        <w:t>tate has given $900</w:t>
      </w:r>
      <w:r w:rsidRPr="00913008">
        <w:rPr>
          <w:sz w:val="24"/>
          <w:szCs w:val="24"/>
        </w:rPr>
        <w:t>,000</w:t>
      </w:r>
      <w:r w:rsidR="001C7310" w:rsidRPr="00913008">
        <w:rPr>
          <w:sz w:val="24"/>
          <w:szCs w:val="24"/>
        </w:rPr>
        <w:t xml:space="preserve"> so far </w:t>
      </w:r>
      <w:r w:rsidRPr="00913008">
        <w:rPr>
          <w:sz w:val="24"/>
          <w:szCs w:val="24"/>
        </w:rPr>
        <w:t xml:space="preserve">– </w:t>
      </w:r>
      <w:r w:rsidR="001C7310" w:rsidRPr="00913008">
        <w:rPr>
          <w:sz w:val="24"/>
          <w:szCs w:val="24"/>
        </w:rPr>
        <w:t xml:space="preserve">some for </w:t>
      </w:r>
      <w:r w:rsidRPr="00913008">
        <w:rPr>
          <w:sz w:val="24"/>
          <w:szCs w:val="24"/>
        </w:rPr>
        <w:t>the channel</w:t>
      </w:r>
      <w:r w:rsidR="001C7310" w:rsidRPr="00913008">
        <w:rPr>
          <w:sz w:val="24"/>
          <w:szCs w:val="24"/>
        </w:rPr>
        <w:t xml:space="preserve"> and $675,000 for dredging</w:t>
      </w:r>
      <w:r w:rsidRPr="00913008">
        <w:rPr>
          <w:sz w:val="24"/>
          <w:szCs w:val="24"/>
        </w:rPr>
        <w:t xml:space="preserve">. </w:t>
      </w:r>
      <w:r w:rsidR="001C7310" w:rsidRPr="00913008">
        <w:rPr>
          <w:sz w:val="24"/>
          <w:szCs w:val="24"/>
        </w:rPr>
        <w:t>It is a state lake and technic</w:t>
      </w:r>
      <w:r w:rsidRPr="00913008">
        <w:rPr>
          <w:sz w:val="24"/>
          <w:szCs w:val="24"/>
        </w:rPr>
        <w:t>ally it is their responsibility but they are expecting others to help out financially with the project. Without the requested $250,000 from the Lenox CPC, the project cannot go out to bid (all $2.9 million needed must be in hand). Tennessee Pipeline is not a source of funding because, years ago, the company offered the town of Stockbridge $68,000 for remediation, which was accepted. The town of Stockbridge has contributed toward the project but no other surrounding towns have been approached.</w:t>
      </w:r>
      <w:r w:rsidR="00241DE9" w:rsidRPr="00913008">
        <w:rPr>
          <w:sz w:val="24"/>
          <w:szCs w:val="24"/>
        </w:rPr>
        <w:t xml:space="preserve"> MN said he does not know whether the town of Stockbridge is willing or able to float a bond to complete funding for the project. If the Lenox CPC does not grant funding, the Stockbridge Bowl Association will continue its fundraising efforts.</w:t>
      </w:r>
    </w:p>
    <w:p w:rsidR="00C76643" w:rsidRPr="00913008" w:rsidRDefault="00C76643" w:rsidP="00511978">
      <w:pPr>
        <w:pStyle w:val="NoSpacing"/>
        <w:rPr>
          <w:sz w:val="24"/>
          <w:szCs w:val="24"/>
        </w:rPr>
      </w:pPr>
    </w:p>
    <w:p w:rsidR="00C76643" w:rsidRPr="00913008" w:rsidRDefault="00C76643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lastRenderedPageBreak/>
        <w:t>FK moved</w:t>
      </w:r>
      <w:r w:rsidR="00241DE9" w:rsidRPr="00913008">
        <w:rPr>
          <w:sz w:val="24"/>
          <w:szCs w:val="24"/>
        </w:rPr>
        <w:t xml:space="preserve"> that the project be approved for </w:t>
      </w:r>
      <w:r w:rsidR="00715A3F">
        <w:rPr>
          <w:sz w:val="24"/>
          <w:szCs w:val="24"/>
        </w:rPr>
        <w:t>Phase</w:t>
      </w:r>
      <w:r w:rsidR="00241DE9" w:rsidRPr="00913008">
        <w:rPr>
          <w:sz w:val="24"/>
          <w:szCs w:val="24"/>
        </w:rPr>
        <w:t xml:space="preserve"> 2</w:t>
      </w:r>
      <w:r w:rsidRPr="00913008">
        <w:rPr>
          <w:sz w:val="24"/>
          <w:szCs w:val="24"/>
        </w:rPr>
        <w:t xml:space="preserve">; CG seconded. </w:t>
      </w:r>
      <w:r w:rsidR="00241DE9" w:rsidRPr="00913008">
        <w:rPr>
          <w:sz w:val="24"/>
          <w:szCs w:val="24"/>
        </w:rPr>
        <w:t>The motion carried 6-2 (JS and AH voted no.)</w:t>
      </w:r>
    </w:p>
    <w:p w:rsidR="00C76643" w:rsidRPr="00913008" w:rsidRDefault="00C76643" w:rsidP="00511978">
      <w:pPr>
        <w:pStyle w:val="NoSpacing"/>
        <w:rPr>
          <w:sz w:val="24"/>
          <w:szCs w:val="24"/>
        </w:rPr>
      </w:pPr>
    </w:p>
    <w:p w:rsidR="00C76643" w:rsidRPr="00F0420E" w:rsidRDefault="00C76643" w:rsidP="00511978">
      <w:pPr>
        <w:pStyle w:val="NoSpacing"/>
        <w:rPr>
          <w:b/>
          <w:sz w:val="28"/>
          <w:szCs w:val="28"/>
        </w:rPr>
      </w:pPr>
      <w:r w:rsidRPr="00F0420E">
        <w:rPr>
          <w:b/>
          <w:sz w:val="28"/>
          <w:szCs w:val="28"/>
        </w:rPr>
        <w:t>Ventfort Hall:</w:t>
      </w:r>
      <w:r w:rsidR="00E34238" w:rsidRPr="00F0420E">
        <w:rPr>
          <w:b/>
          <w:sz w:val="28"/>
          <w:szCs w:val="28"/>
        </w:rPr>
        <w:t xml:space="preserve"> $30,000 for masonry work.</w:t>
      </w:r>
    </w:p>
    <w:p w:rsidR="007D6DAE" w:rsidRPr="00913008" w:rsidRDefault="007D6DAE" w:rsidP="007D6DAE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CPC members’ questions included:</w:t>
      </w:r>
    </w:p>
    <w:p w:rsidR="00E34238" w:rsidRPr="00913008" w:rsidRDefault="00E34238" w:rsidP="00511978">
      <w:pPr>
        <w:pStyle w:val="NoSpacing"/>
        <w:rPr>
          <w:sz w:val="24"/>
          <w:szCs w:val="24"/>
        </w:rPr>
      </w:pPr>
    </w:p>
    <w:p w:rsidR="00241DE9" w:rsidRPr="00913008" w:rsidRDefault="009114B6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S</w:t>
      </w:r>
      <w:r w:rsidR="00241DE9" w:rsidRPr="00913008">
        <w:rPr>
          <w:i/>
          <w:sz w:val="24"/>
          <w:szCs w:val="24"/>
        </w:rPr>
        <w:t>cope of project beyond masonry work.</w:t>
      </w:r>
      <w:proofErr w:type="gramEnd"/>
    </w:p>
    <w:p w:rsidR="00E34238" w:rsidRPr="00913008" w:rsidRDefault="00241DE9" w:rsidP="008C72B4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RC said structural engineers have identified</w:t>
      </w:r>
      <w:r w:rsidR="00E34238" w:rsidRPr="00913008">
        <w:rPr>
          <w:sz w:val="24"/>
          <w:szCs w:val="24"/>
        </w:rPr>
        <w:t xml:space="preserve"> urgent issues w</w:t>
      </w:r>
      <w:r w:rsidRPr="00913008">
        <w:rPr>
          <w:sz w:val="24"/>
          <w:szCs w:val="24"/>
        </w:rPr>
        <w:t>ith</w:t>
      </w:r>
      <w:r w:rsidR="00E34238" w:rsidRPr="00913008">
        <w:rPr>
          <w:sz w:val="24"/>
          <w:szCs w:val="24"/>
        </w:rPr>
        <w:t xml:space="preserve"> </w:t>
      </w:r>
      <w:r w:rsidRPr="00913008">
        <w:rPr>
          <w:sz w:val="24"/>
          <w:szCs w:val="24"/>
        </w:rPr>
        <w:t xml:space="preserve">the </w:t>
      </w:r>
      <w:r w:rsidR="00E34238" w:rsidRPr="00913008">
        <w:rPr>
          <w:sz w:val="24"/>
          <w:szCs w:val="24"/>
        </w:rPr>
        <w:t>building</w:t>
      </w:r>
      <w:r w:rsidRPr="00913008">
        <w:rPr>
          <w:sz w:val="24"/>
          <w:szCs w:val="24"/>
        </w:rPr>
        <w:t>’s</w:t>
      </w:r>
      <w:r w:rsidR="00E34238" w:rsidRPr="00913008">
        <w:rPr>
          <w:sz w:val="24"/>
          <w:szCs w:val="24"/>
        </w:rPr>
        <w:t xml:space="preserve"> envelope. </w:t>
      </w:r>
      <w:r w:rsidRPr="00913008">
        <w:rPr>
          <w:sz w:val="24"/>
          <w:szCs w:val="24"/>
        </w:rPr>
        <w:t>The m</w:t>
      </w:r>
      <w:r w:rsidR="00E34238" w:rsidRPr="00913008">
        <w:rPr>
          <w:sz w:val="24"/>
          <w:szCs w:val="24"/>
        </w:rPr>
        <w:t xml:space="preserve">ain problems are </w:t>
      </w:r>
      <w:r w:rsidRPr="00913008">
        <w:rPr>
          <w:sz w:val="24"/>
          <w:szCs w:val="24"/>
        </w:rPr>
        <w:t xml:space="preserve">the </w:t>
      </w:r>
      <w:r w:rsidR="00E34238" w:rsidRPr="00913008">
        <w:rPr>
          <w:sz w:val="24"/>
          <w:szCs w:val="24"/>
        </w:rPr>
        <w:t>roof and some masonry</w:t>
      </w:r>
      <w:r w:rsidRPr="00913008">
        <w:rPr>
          <w:sz w:val="24"/>
          <w:szCs w:val="24"/>
        </w:rPr>
        <w:t xml:space="preserve"> instability</w:t>
      </w:r>
      <w:r w:rsidR="00E34238" w:rsidRPr="00913008">
        <w:rPr>
          <w:sz w:val="24"/>
          <w:szCs w:val="24"/>
        </w:rPr>
        <w:t xml:space="preserve">. </w:t>
      </w:r>
      <w:r w:rsidR="009114B6" w:rsidRPr="00913008">
        <w:rPr>
          <w:sz w:val="24"/>
          <w:szCs w:val="24"/>
        </w:rPr>
        <w:t xml:space="preserve">Before winter, </w:t>
      </w:r>
      <w:r w:rsidR="00E34238" w:rsidRPr="00913008">
        <w:rPr>
          <w:sz w:val="24"/>
          <w:szCs w:val="24"/>
        </w:rPr>
        <w:t xml:space="preserve">a couple sections of masonry </w:t>
      </w:r>
      <w:r w:rsidR="009114B6" w:rsidRPr="00913008">
        <w:rPr>
          <w:sz w:val="24"/>
          <w:szCs w:val="24"/>
        </w:rPr>
        <w:t>in the parapet structures will be taken down for safety reasons; the stone will be stored and replaced when funding is available.</w:t>
      </w:r>
      <w:r w:rsidR="00E34238" w:rsidRPr="00913008">
        <w:rPr>
          <w:sz w:val="24"/>
          <w:szCs w:val="24"/>
        </w:rPr>
        <w:t xml:space="preserve"> </w:t>
      </w:r>
      <w:r w:rsidR="009114B6" w:rsidRPr="00913008">
        <w:rPr>
          <w:sz w:val="24"/>
          <w:szCs w:val="24"/>
        </w:rPr>
        <w:t>In addition, the r</w:t>
      </w:r>
      <w:r w:rsidR="00E34238" w:rsidRPr="00913008">
        <w:rPr>
          <w:sz w:val="24"/>
          <w:szCs w:val="24"/>
        </w:rPr>
        <w:t>ectangular window bays need reroofing</w:t>
      </w:r>
      <w:r w:rsidR="009114B6" w:rsidRPr="00913008">
        <w:rPr>
          <w:sz w:val="24"/>
          <w:szCs w:val="24"/>
        </w:rPr>
        <w:t xml:space="preserve"> and two</w:t>
      </w:r>
      <w:r w:rsidR="00E34238" w:rsidRPr="00913008">
        <w:rPr>
          <w:sz w:val="24"/>
          <w:szCs w:val="24"/>
        </w:rPr>
        <w:t xml:space="preserve"> pairs of gables </w:t>
      </w:r>
      <w:r w:rsidR="009114B6" w:rsidRPr="00913008">
        <w:rPr>
          <w:sz w:val="24"/>
          <w:szCs w:val="24"/>
        </w:rPr>
        <w:t>are</w:t>
      </w:r>
      <w:r w:rsidR="00E34238" w:rsidRPr="00913008">
        <w:rPr>
          <w:sz w:val="24"/>
          <w:szCs w:val="24"/>
        </w:rPr>
        <w:t xml:space="preserve"> starting to pull away from </w:t>
      </w:r>
      <w:r w:rsidR="009114B6" w:rsidRPr="00913008">
        <w:rPr>
          <w:sz w:val="24"/>
          <w:szCs w:val="24"/>
        </w:rPr>
        <w:t xml:space="preserve">the </w:t>
      </w:r>
      <w:r w:rsidR="00E34238" w:rsidRPr="00913008">
        <w:rPr>
          <w:sz w:val="24"/>
          <w:szCs w:val="24"/>
        </w:rPr>
        <w:t xml:space="preserve">building. </w:t>
      </w:r>
      <w:r w:rsidR="009114B6" w:rsidRPr="00913008">
        <w:rPr>
          <w:sz w:val="24"/>
          <w:szCs w:val="24"/>
        </w:rPr>
        <w:t>For one pair, the plan is to cable them together; the other pair must be taken down</w:t>
      </w:r>
      <w:r w:rsidR="00E34238" w:rsidRPr="00913008">
        <w:rPr>
          <w:sz w:val="24"/>
          <w:szCs w:val="24"/>
        </w:rPr>
        <w:t xml:space="preserve">. </w:t>
      </w:r>
      <w:r w:rsidR="009114B6" w:rsidRPr="00913008">
        <w:rPr>
          <w:sz w:val="24"/>
          <w:szCs w:val="24"/>
        </w:rPr>
        <w:t>Ventfort Hall is seeking CPC money for stabilization work on the masonry</w:t>
      </w:r>
      <w:r w:rsidR="00E34238" w:rsidRPr="00913008">
        <w:rPr>
          <w:sz w:val="24"/>
          <w:szCs w:val="24"/>
        </w:rPr>
        <w:t>.</w:t>
      </w:r>
      <w:r w:rsidR="008D0072" w:rsidRPr="00913008">
        <w:rPr>
          <w:sz w:val="24"/>
          <w:szCs w:val="24"/>
        </w:rPr>
        <w:t xml:space="preserve"> </w:t>
      </w:r>
      <w:r w:rsidR="009114B6" w:rsidRPr="00913008">
        <w:rPr>
          <w:sz w:val="24"/>
          <w:szCs w:val="24"/>
        </w:rPr>
        <w:t xml:space="preserve">Other funding is being sought from the </w:t>
      </w:r>
      <w:r w:rsidR="008D0072" w:rsidRPr="00913008">
        <w:rPr>
          <w:sz w:val="24"/>
          <w:szCs w:val="24"/>
        </w:rPr>
        <w:t>Mass Historic</w:t>
      </w:r>
      <w:r w:rsidR="009114B6" w:rsidRPr="00913008">
        <w:rPr>
          <w:sz w:val="24"/>
          <w:szCs w:val="24"/>
        </w:rPr>
        <w:t>al Commission’s emergency fund.</w:t>
      </w:r>
    </w:p>
    <w:p w:rsidR="008D0072" w:rsidRPr="00913008" w:rsidRDefault="008D0072" w:rsidP="00511978">
      <w:pPr>
        <w:pStyle w:val="NoSpacing"/>
        <w:rPr>
          <w:sz w:val="24"/>
          <w:szCs w:val="24"/>
        </w:rPr>
      </w:pPr>
    </w:p>
    <w:p w:rsidR="009114B6" w:rsidRPr="00913008" w:rsidRDefault="009114B6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Findings of structural engineers.</w:t>
      </w:r>
      <w:proofErr w:type="gramEnd"/>
    </w:p>
    <w:p w:rsidR="008D0072" w:rsidRPr="00913008" w:rsidRDefault="009114B6" w:rsidP="008C72B4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RC said their work is not yet complete and while some findings have been unexpected, it is better to identify and document the problems now. The major survey work is</w:t>
      </w:r>
      <w:r w:rsidR="008D0072" w:rsidRPr="00913008">
        <w:rPr>
          <w:sz w:val="24"/>
          <w:szCs w:val="24"/>
        </w:rPr>
        <w:t xml:space="preserve"> 90 percent done</w:t>
      </w:r>
      <w:r w:rsidRPr="00913008">
        <w:rPr>
          <w:sz w:val="24"/>
          <w:szCs w:val="24"/>
        </w:rPr>
        <w:t>; a</w:t>
      </w:r>
      <w:r w:rsidR="00E10E10" w:rsidRPr="00913008">
        <w:rPr>
          <w:sz w:val="24"/>
          <w:szCs w:val="24"/>
        </w:rPr>
        <w:t xml:space="preserve">nother part of </w:t>
      </w:r>
      <w:r w:rsidRPr="00913008">
        <w:rPr>
          <w:sz w:val="24"/>
          <w:szCs w:val="24"/>
        </w:rPr>
        <w:t xml:space="preserve">the </w:t>
      </w:r>
      <w:r w:rsidR="00E10E10" w:rsidRPr="00913008">
        <w:rPr>
          <w:sz w:val="24"/>
          <w:szCs w:val="24"/>
        </w:rPr>
        <w:t>study</w:t>
      </w:r>
      <w:r w:rsidRPr="00913008">
        <w:rPr>
          <w:sz w:val="24"/>
          <w:szCs w:val="24"/>
        </w:rPr>
        <w:t>, a</w:t>
      </w:r>
      <w:r w:rsidR="00E10E10" w:rsidRPr="00913008">
        <w:rPr>
          <w:sz w:val="24"/>
          <w:szCs w:val="24"/>
        </w:rPr>
        <w:t xml:space="preserve"> research and documentation component</w:t>
      </w:r>
      <w:r w:rsidRPr="00913008">
        <w:rPr>
          <w:sz w:val="24"/>
          <w:szCs w:val="24"/>
        </w:rPr>
        <w:t xml:space="preserve"> (dealing with the original construction of building and history of previous restorations), is</w:t>
      </w:r>
      <w:r w:rsidR="00E10E10" w:rsidRPr="00913008">
        <w:rPr>
          <w:sz w:val="24"/>
          <w:szCs w:val="24"/>
        </w:rPr>
        <w:t xml:space="preserve"> 60</w:t>
      </w:r>
      <w:r w:rsidRPr="00913008">
        <w:rPr>
          <w:sz w:val="24"/>
          <w:szCs w:val="24"/>
        </w:rPr>
        <w:t xml:space="preserve"> percent don</w:t>
      </w:r>
      <w:r w:rsidR="00E10E10" w:rsidRPr="00913008">
        <w:rPr>
          <w:sz w:val="24"/>
          <w:szCs w:val="24"/>
        </w:rPr>
        <w:t>e.</w:t>
      </w:r>
    </w:p>
    <w:p w:rsidR="00E10E10" w:rsidRPr="00913008" w:rsidRDefault="00E10E10" w:rsidP="00511978">
      <w:pPr>
        <w:pStyle w:val="NoSpacing"/>
        <w:rPr>
          <w:sz w:val="24"/>
          <w:szCs w:val="24"/>
        </w:rPr>
      </w:pPr>
    </w:p>
    <w:p w:rsidR="009114B6" w:rsidRDefault="009114B6" w:rsidP="009114B6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FK moved that the project be approved for </w:t>
      </w:r>
      <w:r w:rsidR="00715A3F">
        <w:rPr>
          <w:sz w:val="24"/>
          <w:szCs w:val="24"/>
        </w:rPr>
        <w:t>Phase</w:t>
      </w:r>
      <w:r w:rsidRPr="00913008">
        <w:rPr>
          <w:sz w:val="24"/>
          <w:szCs w:val="24"/>
        </w:rPr>
        <w:t xml:space="preserve"> 2; JS seconded. The motion was approved unanimously (8-0).</w:t>
      </w:r>
    </w:p>
    <w:p w:rsidR="00ED2B10" w:rsidRPr="00913008" w:rsidRDefault="00ED2B10" w:rsidP="009114B6">
      <w:pPr>
        <w:pStyle w:val="NoSpacing"/>
        <w:rPr>
          <w:sz w:val="24"/>
          <w:szCs w:val="24"/>
        </w:rPr>
      </w:pPr>
    </w:p>
    <w:p w:rsidR="00E10E10" w:rsidRPr="00913008" w:rsidRDefault="00E10E10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AH</w:t>
      </w:r>
      <w:r w:rsidR="007D6DAE" w:rsidRPr="00913008">
        <w:rPr>
          <w:sz w:val="24"/>
          <w:szCs w:val="24"/>
        </w:rPr>
        <w:t xml:space="preserve"> s</w:t>
      </w:r>
      <w:r w:rsidR="00715A3F">
        <w:rPr>
          <w:sz w:val="24"/>
          <w:szCs w:val="24"/>
        </w:rPr>
        <w:t xml:space="preserve">uggested </w:t>
      </w:r>
      <w:r w:rsidR="007D6DAE" w:rsidRPr="00913008">
        <w:rPr>
          <w:sz w:val="24"/>
          <w:szCs w:val="24"/>
        </w:rPr>
        <w:t xml:space="preserve">the </w:t>
      </w:r>
      <w:r w:rsidRPr="00913008">
        <w:rPr>
          <w:sz w:val="24"/>
          <w:szCs w:val="24"/>
        </w:rPr>
        <w:t xml:space="preserve">CPC do </w:t>
      </w:r>
      <w:r w:rsidR="00715A3F">
        <w:rPr>
          <w:sz w:val="24"/>
          <w:szCs w:val="24"/>
        </w:rPr>
        <w:t xml:space="preserve">a </w:t>
      </w:r>
      <w:r w:rsidRPr="00913008">
        <w:rPr>
          <w:sz w:val="24"/>
          <w:szCs w:val="24"/>
        </w:rPr>
        <w:t>site visit. RC</w:t>
      </w:r>
      <w:r w:rsidR="007D6DAE" w:rsidRPr="00913008">
        <w:rPr>
          <w:sz w:val="24"/>
          <w:szCs w:val="24"/>
        </w:rPr>
        <w:t xml:space="preserve"> invited CPC members for Wednesday when a structural engineer will be on site. </w:t>
      </w:r>
    </w:p>
    <w:p w:rsidR="00E10E10" w:rsidRPr="00913008" w:rsidRDefault="00E10E10" w:rsidP="00511978">
      <w:pPr>
        <w:pStyle w:val="NoSpacing"/>
        <w:rPr>
          <w:sz w:val="24"/>
          <w:szCs w:val="24"/>
        </w:rPr>
      </w:pPr>
    </w:p>
    <w:p w:rsidR="00E10E10" w:rsidRPr="00F0420E" w:rsidRDefault="00E10E10" w:rsidP="00511978">
      <w:pPr>
        <w:pStyle w:val="NoSpacing"/>
        <w:rPr>
          <w:b/>
          <w:sz w:val="28"/>
          <w:szCs w:val="28"/>
        </w:rPr>
      </w:pPr>
      <w:r w:rsidRPr="00F0420E">
        <w:rPr>
          <w:b/>
          <w:sz w:val="28"/>
          <w:szCs w:val="28"/>
        </w:rPr>
        <w:t>B</w:t>
      </w:r>
      <w:r w:rsidR="002E780B" w:rsidRPr="00F0420E">
        <w:rPr>
          <w:b/>
          <w:sz w:val="28"/>
          <w:szCs w:val="28"/>
        </w:rPr>
        <w:t xml:space="preserve">erkshire </w:t>
      </w:r>
      <w:r w:rsidRPr="00F0420E">
        <w:rPr>
          <w:b/>
          <w:sz w:val="28"/>
          <w:szCs w:val="28"/>
        </w:rPr>
        <w:t>N</w:t>
      </w:r>
      <w:r w:rsidR="002E780B" w:rsidRPr="00F0420E">
        <w:rPr>
          <w:b/>
          <w:sz w:val="28"/>
          <w:szCs w:val="28"/>
        </w:rPr>
        <w:t xml:space="preserve">atural </w:t>
      </w:r>
      <w:r w:rsidRPr="00F0420E">
        <w:rPr>
          <w:b/>
          <w:sz w:val="28"/>
          <w:szCs w:val="28"/>
        </w:rPr>
        <w:t>R</w:t>
      </w:r>
      <w:r w:rsidR="002E780B" w:rsidRPr="00F0420E">
        <w:rPr>
          <w:b/>
          <w:sz w:val="28"/>
          <w:szCs w:val="28"/>
        </w:rPr>
        <w:t xml:space="preserve">esources </w:t>
      </w:r>
      <w:r w:rsidRPr="00F0420E">
        <w:rPr>
          <w:b/>
          <w:sz w:val="28"/>
          <w:szCs w:val="28"/>
        </w:rPr>
        <w:t>C</w:t>
      </w:r>
      <w:r w:rsidR="002E780B" w:rsidRPr="00F0420E">
        <w:rPr>
          <w:b/>
          <w:sz w:val="28"/>
          <w:szCs w:val="28"/>
        </w:rPr>
        <w:t>ouncil</w:t>
      </w:r>
      <w:r w:rsidRPr="00F0420E">
        <w:rPr>
          <w:b/>
          <w:sz w:val="28"/>
          <w:szCs w:val="28"/>
        </w:rPr>
        <w:t>: approximate</w:t>
      </w:r>
      <w:r w:rsidR="002E780B" w:rsidRPr="00F0420E">
        <w:rPr>
          <w:b/>
          <w:sz w:val="28"/>
          <w:szCs w:val="28"/>
        </w:rPr>
        <w:t>ly $200,000 for trail creation at</w:t>
      </w:r>
      <w:r w:rsidRPr="00F0420E">
        <w:rPr>
          <w:b/>
          <w:sz w:val="28"/>
          <w:szCs w:val="28"/>
        </w:rPr>
        <w:t xml:space="preserve"> Parson’s Marsh</w:t>
      </w:r>
      <w:r w:rsidR="002E780B" w:rsidRPr="00F0420E">
        <w:rPr>
          <w:b/>
          <w:sz w:val="28"/>
          <w:szCs w:val="28"/>
        </w:rPr>
        <w:t>.</w:t>
      </w:r>
    </w:p>
    <w:p w:rsidR="007D6DAE" w:rsidRPr="00913008" w:rsidRDefault="007D6DAE" w:rsidP="007D6DAE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CPC members’ questions included:</w:t>
      </w:r>
    </w:p>
    <w:p w:rsidR="007D6DAE" w:rsidRPr="00913008" w:rsidRDefault="007D6DAE" w:rsidP="00511978">
      <w:pPr>
        <w:pStyle w:val="NoSpacing"/>
        <w:rPr>
          <w:sz w:val="24"/>
          <w:szCs w:val="24"/>
        </w:rPr>
      </w:pPr>
    </w:p>
    <w:p w:rsidR="0003135E" w:rsidRPr="00913008" w:rsidRDefault="0003135E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Details in the application.</w:t>
      </w:r>
      <w:proofErr w:type="gramEnd"/>
    </w:p>
    <w:p w:rsidR="001E0A3C" w:rsidRPr="00913008" w:rsidRDefault="00E10E10" w:rsidP="008C72B4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MG</w:t>
      </w:r>
      <w:r w:rsidR="0003135E" w:rsidRPr="00913008">
        <w:rPr>
          <w:sz w:val="24"/>
          <w:szCs w:val="24"/>
        </w:rPr>
        <w:t xml:space="preserve"> said she included the purchase and sale documents to show that the</w:t>
      </w:r>
      <w:r w:rsidRPr="00913008">
        <w:rPr>
          <w:sz w:val="24"/>
          <w:szCs w:val="24"/>
        </w:rPr>
        <w:t xml:space="preserve"> BNRC intends to purchase the property</w:t>
      </w:r>
      <w:r w:rsidR="001E0A3C" w:rsidRPr="00913008">
        <w:rPr>
          <w:sz w:val="24"/>
          <w:szCs w:val="24"/>
        </w:rPr>
        <w:t xml:space="preserve"> – 63 acres – from the </w:t>
      </w:r>
      <w:proofErr w:type="spellStart"/>
      <w:r w:rsidR="001E0A3C" w:rsidRPr="00913008">
        <w:rPr>
          <w:sz w:val="24"/>
          <w:szCs w:val="24"/>
        </w:rPr>
        <w:t>Spragues</w:t>
      </w:r>
      <w:proofErr w:type="spellEnd"/>
      <w:r w:rsidR="001E0A3C" w:rsidRPr="00913008">
        <w:rPr>
          <w:sz w:val="24"/>
          <w:szCs w:val="24"/>
        </w:rPr>
        <w:t>, all on the southern portion of a much larger area</w:t>
      </w:r>
      <w:r w:rsidRPr="00913008">
        <w:rPr>
          <w:sz w:val="24"/>
          <w:szCs w:val="24"/>
        </w:rPr>
        <w:t xml:space="preserve">. </w:t>
      </w:r>
      <w:r w:rsidR="001E0A3C" w:rsidRPr="00913008">
        <w:rPr>
          <w:sz w:val="24"/>
          <w:szCs w:val="24"/>
        </w:rPr>
        <w:t>T</w:t>
      </w:r>
      <w:r w:rsidR="0003135E" w:rsidRPr="00913008">
        <w:rPr>
          <w:sz w:val="24"/>
          <w:szCs w:val="24"/>
        </w:rPr>
        <w:t xml:space="preserve">he </w:t>
      </w:r>
      <w:r w:rsidRPr="00913008">
        <w:rPr>
          <w:sz w:val="24"/>
          <w:szCs w:val="24"/>
        </w:rPr>
        <w:t xml:space="preserve">$200,000 </w:t>
      </w:r>
      <w:r w:rsidR="0003135E" w:rsidRPr="00913008">
        <w:rPr>
          <w:sz w:val="24"/>
          <w:szCs w:val="24"/>
        </w:rPr>
        <w:t xml:space="preserve">requested </w:t>
      </w:r>
      <w:r w:rsidR="001E0A3C" w:rsidRPr="00913008">
        <w:rPr>
          <w:sz w:val="24"/>
          <w:szCs w:val="24"/>
        </w:rPr>
        <w:t xml:space="preserve">from the CPC </w:t>
      </w:r>
      <w:r w:rsidR="0003135E" w:rsidRPr="00913008">
        <w:rPr>
          <w:sz w:val="24"/>
          <w:szCs w:val="24"/>
        </w:rPr>
        <w:t xml:space="preserve">is </w:t>
      </w:r>
      <w:r w:rsidRPr="00913008">
        <w:rPr>
          <w:sz w:val="24"/>
          <w:szCs w:val="24"/>
        </w:rPr>
        <w:t>not for acquisition but for trail creation.</w:t>
      </w:r>
    </w:p>
    <w:p w:rsidR="001E0A3C" w:rsidRPr="00913008" w:rsidRDefault="001E0A3C" w:rsidP="00511978">
      <w:pPr>
        <w:pStyle w:val="NoSpacing"/>
        <w:rPr>
          <w:sz w:val="24"/>
          <w:szCs w:val="24"/>
        </w:rPr>
      </w:pPr>
    </w:p>
    <w:p w:rsidR="001E0A3C" w:rsidRPr="00913008" w:rsidRDefault="001E0A3C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Description of the project.</w:t>
      </w:r>
      <w:proofErr w:type="gramEnd"/>
    </w:p>
    <w:p w:rsidR="00E10E10" w:rsidRPr="00913008" w:rsidRDefault="001E0A3C" w:rsidP="008C72B4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MG said this is</w:t>
      </w:r>
      <w:r w:rsidR="00E10E10" w:rsidRPr="00913008">
        <w:rPr>
          <w:sz w:val="24"/>
          <w:szCs w:val="24"/>
        </w:rPr>
        <w:t xml:space="preserve"> </w:t>
      </w:r>
      <w:r w:rsidRPr="00913008">
        <w:rPr>
          <w:sz w:val="24"/>
          <w:szCs w:val="24"/>
        </w:rPr>
        <w:t xml:space="preserve">a </w:t>
      </w:r>
      <w:r w:rsidR="00E10E10" w:rsidRPr="00913008">
        <w:rPr>
          <w:sz w:val="24"/>
          <w:szCs w:val="24"/>
        </w:rPr>
        <w:t>high-end</w:t>
      </w:r>
      <w:r w:rsidRPr="00913008">
        <w:rPr>
          <w:sz w:val="24"/>
          <w:szCs w:val="24"/>
        </w:rPr>
        <w:t>, professionally built, 1,600 foot long</w:t>
      </w:r>
      <w:r w:rsidR="00E10E10" w:rsidRPr="00913008">
        <w:rPr>
          <w:sz w:val="24"/>
          <w:szCs w:val="24"/>
        </w:rPr>
        <w:t xml:space="preserve"> trail. Half would be boardwalk</w:t>
      </w:r>
      <w:r w:rsidRPr="00913008">
        <w:rPr>
          <w:sz w:val="24"/>
          <w:szCs w:val="24"/>
        </w:rPr>
        <w:t xml:space="preserve"> made with </w:t>
      </w:r>
      <w:proofErr w:type="spellStart"/>
      <w:r w:rsidRPr="00913008">
        <w:rPr>
          <w:sz w:val="24"/>
          <w:szCs w:val="24"/>
        </w:rPr>
        <w:t>Trex</w:t>
      </w:r>
      <w:proofErr w:type="spellEnd"/>
      <w:r w:rsidRPr="00913008">
        <w:rPr>
          <w:sz w:val="24"/>
          <w:szCs w:val="24"/>
        </w:rPr>
        <w:t xml:space="preserve">-like material and </w:t>
      </w:r>
      <w:r w:rsidR="00E10E10" w:rsidRPr="00913008">
        <w:rPr>
          <w:sz w:val="24"/>
          <w:szCs w:val="24"/>
        </w:rPr>
        <w:t xml:space="preserve">half </w:t>
      </w:r>
      <w:r w:rsidRPr="00913008">
        <w:rPr>
          <w:sz w:val="24"/>
          <w:szCs w:val="24"/>
        </w:rPr>
        <w:t xml:space="preserve">would be </w:t>
      </w:r>
      <w:r w:rsidR="00E10E10" w:rsidRPr="00913008">
        <w:rPr>
          <w:sz w:val="24"/>
          <w:szCs w:val="24"/>
        </w:rPr>
        <w:t xml:space="preserve">more standard trail. Installing </w:t>
      </w:r>
      <w:r w:rsidRPr="00913008">
        <w:rPr>
          <w:sz w:val="24"/>
          <w:szCs w:val="24"/>
        </w:rPr>
        <w:t xml:space="preserve">the </w:t>
      </w:r>
      <w:r w:rsidR="00E10E10" w:rsidRPr="00913008">
        <w:rPr>
          <w:sz w:val="24"/>
          <w:szCs w:val="24"/>
        </w:rPr>
        <w:t xml:space="preserve">boardwalk </w:t>
      </w:r>
      <w:r w:rsidRPr="00913008">
        <w:rPr>
          <w:sz w:val="24"/>
          <w:szCs w:val="24"/>
        </w:rPr>
        <w:t>portion is very expensive –</w:t>
      </w:r>
      <w:r w:rsidR="00E10E10" w:rsidRPr="00913008">
        <w:rPr>
          <w:sz w:val="24"/>
          <w:szCs w:val="24"/>
        </w:rPr>
        <w:t xml:space="preserve"> $250 per linear foot. </w:t>
      </w:r>
      <w:r w:rsidRPr="00913008">
        <w:rPr>
          <w:sz w:val="24"/>
          <w:szCs w:val="24"/>
        </w:rPr>
        <w:t>A t</w:t>
      </w:r>
      <w:r w:rsidR="00E10E10" w:rsidRPr="00913008">
        <w:rPr>
          <w:sz w:val="24"/>
          <w:szCs w:val="24"/>
        </w:rPr>
        <w:t>rail designer will do</w:t>
      </w:r>
      <w:r w:rsidRPr="00913008">
        <w:rPr>
          <w:sz w:val="24"/>
          <w:szCs w:val="24"/>
        </w:rPr>
        <w:t xml:space="preserve"> </w:t>
      </w:r>
      <w:r w:rsidRPr="00913008">
        <w:rPr>
          <w:sz w:val="24"/>
          <w:szCs w:val="24"/>
        </w:rPr>
        <w:lastRenderedPageBreak/>
        <w:t>the</w:t>
      </w:r>
      <w:r w:rsidR="00E10E10" w:rsidRPr="00913008">
        <w:rPr>
          <w:sz w:val="24"/>
          <w:szCs w:val="24"/>
        </w:rPr>
        <w:t xml:space="preserve"> trail plan</w:t>
      </w:r>
      <w:r w:rsidRPr="00913008">
        <w:rPr>
          <w:sz w:val="24"/>
          <w:szCs w:val="24"/>
        </w:rPr>
        <w:t xml:space="preserve"> and provide visuals of materials, etc. The plan is for this to be a true public access experience and because much of the terrain is wet woodland, boardwalks are essential to ensure access for all. The trail will begin in the parking </w:t>
      </w:r>
      <w:proofErr w:type="gramStart"/>
      <w:r w:rsidRPr="00913008">
        <w:rPr>
          <w:sz w:val="24"/>
          <w:szCs w:val="24"/>
        </w:rPr>
        <w:t>lot,</w:t>
      </w:r>
      <w:proofErr w:type="gramEnd"/>
      <w:r w:rsidRPr="00913008">
        <w:rPr>
          <w:sz w:val="24"/>
          <w:szCs w:val="24"/>
        </w:rPr>
        <w:t xml:space="preserve"> go out into the marsh, and return. This trail is a stand-alone project and while it eventually could connect to other trails, that is not in the scope of this project. This trail could be a positi</w:t>
      </w:r>
      <w:r w:rsidR="00201749" w:rsidRPr="00913008">
        <w:rPr>
          <w:sz w:val="24"/>
          <w:szCs w:val="24"/>
        </w:rPr>
        <w:t>ve first step to galvanize others with similar trail projects in the works.</w:t>
      </w:r>
    </w:p>
    <w:p w:rsidR="00E10E10" w:rsidRPr="00913008" w:rsidRDefault="00E10E10" w:rsidP="00511978">
      <w:pPr>
        <w:pStyle w:val="NoSpacing"/>
        <w:rPr>
          <w:sz w:val="24"/>
          <w:szCs w:val="24"/>
        </w:rPr>
      </w:pPr>
    </w:p>
    <w:p w:rsidR="00201749" w:rsidRPr="00913008" w:rsidRDefault="00201749" w:rsidP="00201749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FK moved that the project be approved for </w:t>
      </w:r>
      <w:r w:rsidR="00715A3F">
        <w:rPr>
          <w:sz w:val="24"/>
          <w:szCs w:val="24"/>
        </w:rPr>
        <w:t>Phase</w:t>
      </w:r>
      <w:r w:rsidRPr="00913008">
        <w:rPr>
          <w:sz w:val="24"/>
          <w:szCs w:val="24"/>
        </w:rPr>
        <w:t xml:space="preserve"> 2; CG seconded. The motion was approved unanimously (8-0).</w:t>
      </w:r>
    </w:p>
    <w:p w:rsidR="00201749" w:rsidRPr="00913008" w:rsidRDefault="00201749" w:rsidP="00511978">
      <w:pPr>
        <w:pStyle w:val="NoSpacing"/>
        <w:rPr>
          <w:sz w:val="24"/>
          <w:szCs w:val="24"/>
        </w:rPr>
      </w:pPr>
    </w:p>
    <w:p w:rsidR="00536B00" w:rsidRPr="00F0420E" w:rsidRDefault="00536B00" w:rsidP="00511978">
      <w:pPr>
        <w:pStyle w:val="NoSpacing"/>
        <w:rPr>
          <w:b/>
          <w:sz w:val="28"/>
          <w:szCs w:val="28"/>
        </w:rPr>
      </w:pPr>
      <w:r w:rsidRPr="00F0420E">
        <w:rPr>
          <w:b/>
          <w:sz w:val="28"/>
          <w:szCs w:val="28"/>
        </w:rPr>
        <w:t>The Mount: $75,000 for continued stable restoration work.</w:t>
      </w:r>
    </w:p>
    <w:p w:rsidR="006E6488" w:rsidRPr="00913008" w:rsidRDefault="006E6488" w:rsidP="006E648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CPC members’ questions included:</w:t>
      </w:r>
    </w:p>
    <w:p w:rsidR="00536B00" w:rsidRPr="00913008" w:rsidRDefault="00536B00" w:rsidP="00511978">
      <w:pPr>
        <w:pStyle w:val="NoSpacing"/>
        <w:rPr>
          <w:sz w:val="24"/>
          <w:szCs w:val="24"/>
        </w:rPr>
      </w:pPr>
    </w:p>
    <w:p w:rsidR="008C72B4" w:rsidRPr="00913008" w:rsidRDefault="008C72B4" w:rsidP="00511978">
      <w:pPr>
        <w:pStyle w:val="NoSpacing"/>
        <w:rPr>
          <w:i/>
          <w:sz w:val="24"/>
          <w:szCs w:val="24"/>
        </w:rPr>
      </w:pPr>
      <w:r w:rsidRPr="00913008">
        <w:rPr>
          <w:i/>
          <w:sz w:val="24"/>
          <w:szCs w:val="24"/>
        </w:rPr>
        <w:t>Progress to date on the Stable.</w:t>
      </w:r>
    </w:p>
    <w:p w:rsidR="00536B00" w:rsidRPr="00913008" w:rsidRDefault="00536B00" w:rsidP="00CE4B07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RJ</w:t>
      </w:r>
      <w:r w:rsidR="008C72B4" w:rsidRPr="00913008">
        <w:rPr>
          <w:sz w:val="24"/>
          <w:szCs w:val="24"/>
        </w:rPr>
        <w:t xml:space="preserve"> said while much work has been done on the Stable, some projects have been juggled to match</w:t>
      </w:r>
      <w:r w:rsidRPr="00913008">
        <w:rPr>
          <w:sz w:val="24"/>
          <w:szCs w:val="24"/>
        </w:rPr>
        <w:t xml:space="preserve"> </w:t>
      </w:r>
      <w:r w:rsidR="002634D6" w:rsidRPr="00913008">
        <w:rPr>
          <w:sz w:val="24"/>
          <w:szCs w:val="24"/>
        </w:rPr>
        <w:t>funding sources to work</w:t>
      </w:r>
      <w:r w:rsidR="008C72B4" w:rsidRPr="00913008">
        <w:rPr>
          <w:sz w:val="24"/>
          <w:szCs w:val="24"/>
        </w:rPr>
        <w:t xml:space="preserve"> needed</w:t>
      </w:r>
      <w:r w:rsidR="002634D6" w:rsidRPr="00913008">
        <w:rPr>
          <w:sz w:val="24"/>
          <w:szCs w:val="24"/>
        </w:rPr>
        <w:t xml:space="preserve">. </w:t>
      </w:r>
      <w:r w:rsidR="008C72B4" w:rsidRPr="00913008">
        <w:rPr>
          <w:sz w:val="24"/>
          <w:szCs w:val="24"/>
        </w:rPr>
        <w:t>The good news is that The Mount has paid off its debt. But it is not yet</w:t>
      </w:r>
      <w:r w:rsidR="002634D6" w:rsidRPr="00913008">
        <w:rPr>
          <w:sz w:val="24"/>
          <w:szCs w:val="24"/>
        </w:rPr>
        <w:t xml:space="preserve"> at the point where year-round programming</w:t>
      </w:r>
      <w:r w:rsidR="008C72B4" w:rsidRPr="00913008">
        <w:rPr>
          <w:sz w:val="24"/>
          <w:szCs w:val="24"/>
        </w:rPr>
        <w:t xml:space="preserve"> can be scheduled in the Stable site</w:t>
      </w:r>
      <w:r w:rsidR="002634D6" w:rsidRPr="00913008">
        <w:rPr>
          <w:sz w:val="24"/>
          <w:szCs w:val="24"/>
        </w:rPr>
        <w:t xml:space="preserve">. </w:t>
      </w:r>
      <w:r w:rsidR="008C72B4" w:rsidRPr="00913008">
        <w:rPr>
          <w:sz w:val="24"/>
          <w:szCs w:val="24"/>
        </w:rPr>
        <w:t>Recently, a single donor has</w:t>
      </w:r>
      <w:r w:rsidR="002634D6" w:rsidRPr="00913008">
        <w:rPr>
          <w:sz w:val="24"/>
          <w:szCs w:val="24"/>
        </w:rPr>
        <w:t xml:space="preserve"> come forward to jump-start the </w:t>
      </w:r>
      <w:r w:rsidR="008C72B4" w:rsidRPr="00913008">
        <w:rPr>
          <w:sz w:val="24"/>
          <w:szCs w:val="24"/>
        </w:rPr>
        <w:t>next phase: c</w:t>
      </w:r>
      <w:r w:rsidR="002634D6" w:rsidRPr="00913008">
        <w:rPr>
          <w:sz w:val="24"/>
          <w:szCs w:val="24"/>
        </w:rPr>
        <w:t>omplet</w:t>
      </w:r>
      <w:r w:rsidR="008C72B4" w:rsidRPr="00913008">
        <w:rPr>
          <w:sz w:val="24"/>
          <w:szCs w:val="24"/>
        </w:rPr>
        <w:t>ing</w:t>
      </w:r>
      <w:r w:rsidR="002634D6" w:rsidRPr="00913008">
        <w:rPr>
          <w:sz w:val="24"/>
          <w:szCs w:val="24"/>
        </w:rPr>
        <w:t xml:space="preserve"> the envelope</w:t>
      </w:r>
      <w:r w:rsidR="00913008" w:rsidRPr="00913008">
        <w:rPr>
          <w:sz w:val="24"/>
          <w:szCs w:val="24"/>
        </w:rPr>
        <w:t>/exterior</w:t>
      </w:r>
      <w:r w:rsidR="002634D6" w:rsidRPr="00913008">
        <w:rPr>
          <w:sz w:val="24"/>
          <w:szCs w:val="24"/>
        </w:rPr>
        <w:t xml:space="preserve"> (replac</w:t>
      </w:r>
      <w:r w:rsidR="008C72B4" w:rsidRPr="00913008">
        <w:rPr>
          <w:sz w:val="24"/>
          <w:szCs w:val="24"/>
        </w:rPr>
        <w:t>ing</w:t>
      </w:r>
      <w:r w:rsidR="002634D6" w:rsidRPr="00913008">
        <w:rPr>
          <w:sz w:val="24"/>
          <w:szCs w:val="24"/>
        </w:rPr>
        <w:t xml:space="preserve"> all sills, re-stuccoing, </w:t>
      </w:r>
      <w:r w:rsidR="008C72B4" w:rsidRPr="00913008">
        <w:rPr>
          <w:sz w:val="24"/>
          <w:szCs w:val="24"/>
        </w:rPr>
        <w:t xml:space="preserve">sash work, </w:t>
      </w:r>
      <w:r w:rsidR="002634D6" w:rsidRPr="00913008">
        <w:rPr>
          <w:sz w:val="24"/>
          <w:szCs w:val="24"/>
        </w:rPr>
        <w:t xml:space="preserve">etc.) </w:t>
      </w:r>
      <w:r w:rsidR="00913008" w:rsidRPr="00913008">
        <w:rPr>
          <w:sz w:val="24"/>
          <w:szCs w:val="24"/>
        </w:rPr>
        <w:t xml:space="preserve">Part of this is bringing </w:t>
      </w:r>
      <w:r w:rsidR="002634D6" w:rsidRPr="00913008">
        <w:rPr>
          <w:sz w:val="24"/>
          <w:szCs w:val="24"/>
        </w:rPr>
        <w:t xml:space="preserve">in all utilities </w:t>
      </w:r>
      <w:r w:rsidR="00913008" w:rsidRPr="00913008">
        <w:rPr>
          <w:sz w:val="24"/>
          <w:szCs w:val="24"/>
        </w:rPr>
        <w:t>so exterior regrading work can be completed and the exterior work will be finished.</w:t>
      </w:r>
    </w:p>
    <w:p w:rsidR="002634D6" w:rsidRPr="00913008" w:rsidRDefault="002634D6" w:rsidP="00CE4B07">
      <w:pPr>
        <w:pStyle w:val="NoSpacing"/>
        <w:ind w:left="720"/>
        <w:rPr>
          <w:sz w:val="24"/>
          <w:szCs w:val="24"/>
        </w:rPr>
      </w:pPr>
    </w:p>
    <w:p w:rsidR="002634D6" w:rsidRPr="00913008" w:rsidRDefault="002634D6" w:rsidP="00CE4B07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DT</w:t>
      </w:r>
      <w:r w:rsidR="00913008" w:rsidRPr="00913008">
        <w:rPr>
          <w:sz w:val="24"/>
          <w:szCs w:val="24"/>
        </w:rPr>
        <w:t xml:space="preserve"> added that The Mount has funding </w:t>
      </w:r>
      <w:r w:rsidRPr="00913008">
        <w:rPr>
          <w:sz w:val="24"/>
          <w:szCs w:val="24"/>
        </w:rPr>
        <w:t>from three org</w:t>
      </w:r>
      <w:r w:rsidR="008C72B4" w:rsidRPr="00913008">
        <w:rPr>
          <w:sz w:val="24"/>
          <w:szCs w:val="24"/>
        </w:rPr>
        <w:t>anizations</w:t>
      </w:r>
      <w:r w:rsidRPr="00913008">
        <w:rPr>
          <w:sz w:val="24"/>
          <w:szCs w:val="24"/>
        </w:rPr>
        <w:t xml:space="preserve"> totaling $550,000 </w:t>
      </w:r>
      <w:r w:rsidR="008C72B4" w:rsidRPr="00913008">
        <w:rPr>
          <w:sz w:val="24"/>
          <w:szCs w:val="24"/>
        </w:rPr>
        <w:t xml:space="preserve">of the </w:t>
      </w:r>
      <w:r w:rsidRPr="00913008">
        <w:rPr>
          <w:sz w:val="24"/>
          <w:szCs w:val="24"/>
        </w:rPr>
        <w:t xml:space="preserve">$675,000 needed. </w:t>
      </w:r>
      <w:r w:rsidR="008C72B4" w:rsidRPr="00913008">
        <w:rPr>
          <w:sz w:val="24"/>
          <w:szCs w:val="24"/>
        </w:rPr>
        <w:t xml:space="preserve">The Mount is asking the CPC for $75,000 </w:t>
      </w:r>
      <w:r w:rsidR="00913008" w:rsidRPr="00913008">
        <w:rPr>
          <w:sz w:val="24"/>
          <w:szCs w:val="24"/>
        </w:rPr>
        <w:t xml:space="preserve">of the final $125,000 needed </w:t>
      </w:r>
      <w:r w:rsidR="00251EFD" w:rsidRPr="00913008">
        <w:rPr>
          <w:sz w:val="24"/>
          <w:szCs w:val="24"/>
        </w:rPr>
        <w:t xml:space="preserve">to </w:t>
      </w:r>
      <w:r w:rsidR="00913008" w:rsidRPr="00913008">
        <w:rPr>
          <w:sz w:val="24"/>
          <w:szCs w:val="24"/>
        </w:rPr>
        <w:t xml:space="preserve">help </w:t>
      </w:r>
      <w:r w:rsidR="00251EFD" w:rsidRPr="00913008">
        <w:rPr>
          <w:sz w:val="24"/>
          <w:szCs w:val="24"/>
        </w:rPr>
        <w:t>get the entire envelope</w:t>
      </w:r>
      <w:r w:rsidR="00913008" w:rsidRPr="00913008">
        <w:rPr>
          <w:sz w:val="24"/>
          <w:szCs w:val="24"/>
        </w:rPr>
        <w:t xml:space="preserve"> stabilized. CPC funds, when available, will be used for whatever part of the project remains incomplete (windows, sashes, utilities, doors, etc.)</w:t>
      </w:r>
    </w:p>
    <w:p w:rsidR="00251EFD" w:rsidRPr="00913008" w:rsidRDefault="00251EFD" w:rsidP="00511978">
      <w:pPr>
        <w:pStyle w:val="NoSpacing"/>
        <w:rPr>
          <w:sz w:val="24"/>
          <w:szCs w:val="24"/>
        </w:rPr>
      </w:pPr>
    </w:p>
    <w:p w:rsidR="00251EFD" w:rsidRPr="00913008" w:rsidRDefault="00913008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Next phase.</w:t>
      </w:r>
      <w:proofErr w:type="gramEnd"/>
    </w:p>
    <w:p w:rsidR="00251EFD" w:rsidRDefault="00251EFD" w:rsidP="00CE4B07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RJ</w:t>
      </w:r>
      <w:r w:rsidR="00913008" w:rsidRPr="00913008">
        <w:rPr>
          <w:sz w:val="24"/>
          <w:szCs w:val="24"/>
        </w:rPr>
        <w:t xml:space="preserve"> said</w:t>
      </w:r>
      <w:r w:rsidRPr="00913008">
        <w:rPr>
          <w:sz w:val="24"/>
          <w:szCs w:val="24"/>
        </w:rPr>
        <w:t xml:space="preserve"> </w:t>
      </w:r>
      <w:r w:rsidR="00913008" w:rsidRPr="00913008">
        <w:rPr>
          <w:sz w:val="24"/>
          <w:szCs w:val="24"/>
        </w:rPr>
        <w:t>they are beginning a long-range plan for usage of the interior space (programming, administration, etc.). This will require a major capital campaign.</w:t>
      </w:r>
    </w:p>
    <w:p w:rsidR="00CE4B07" w:rsidRPr="00913008" w:rsidRDefault="00CE4B07" w:rsidP="00511978">
      <w:pPr>
        <w:pStyle w:val="NoSpacing"/>
        <w:rPr>
          <w:sz w:val="24"/>
          <w:szCs w:val="24"/>
        </w:rPr>
      </w:pPr>
    </w:p>
    <w:p w:rsidR="00913008" w:rsidRPr="00913008" w:rsidRDefault="00913008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FK moved that the project be approved for </w:t>
      </w:r>
      <w:r w:rsidR="00715A3F">
        <w:rPr>
          <w:sz w:val="24"/>
          <w:szCs w:val="24"/>
        </w:rPr>
        <w:t>Phase</w:t>
      </w:r>
      <w:r w:rsidRPr="00913008">
        <w:rPr>
          <w:sz w:val="24"/>
          <w:szCs w:val="24"/>
        </w:rPr>
        <w:t xml:space="preserve"> 2; CM seconded. The motion was approved unanimously (8-0). </w:t>
      </w:r>
    </w:p>
    <w:p w:rsidR="008E3078" w:rsidRPr="00913008" w:rsidRDefault="008E3078" w:rsidP="00511978">
      <w:pPr>
        <w:pStyle w:val="NoSpacing"/>
        <w:rPr>
          <w:sz w:val="24"/>
          <w:szCs w:val="24"/>
        </w:rPr>
      </w:pPr>
    </w:p>
    <w:p w:rsidR="008E3078" w:rsidRPr="00F0420E" w:rsidRDefault="008E3078" w:rsidP="00511978">
      <w:pPr>
        <w:pStyle w:val="NoSpacing"/>
        <w:rPr>
          <w:b/>
          <w:sz w:val="28"/>
          <w:szCs w:val="28"/>
        </w:rPr>
      </w:pPr>
      <w:r w:rsidRPr="00F0420E">
        <w:rPr>
          <w:b/>
          <w:sz w:val="28"/>
          <w:szCs w:val="28"/>
        </w:rPr>
        <w:t>Toole Properties</w:t>
      </w:r>
      <w:r w:rsidR="00913008" w:rsidRPr="00F0420E">
        <w:rPr>
          <w:b/>
          <w:sz w:val="28"/>
          <w:szCs w:val="28"/>
        </w:rPr>
        <w:t xml:space="preserve"> 2001 Inc</w:t>
      </w:r>
      <w:r w:rsidR="00F0420E">
        <w:rPr>
          <w:b/>
          <w:sz w:val="28"/>
          <w:szCs w:val="28"/>
        </w:rPr>
        <w:t>.</w:t>
      </w:r>
      <w:r w:rsidR="00913008" w:rsidRPr="00F0420E">
        <w:rPr>
          <w:b/>
          <w:sz w:val="28"/>
          <w:szCs w:val="28"/>
        </w:rPr>
        <w:t>: $35,000 to help install boardwalk/bridges at LFX Toole Wildlife Preserve</w:t>
      </w:r>
    </w:p>
    <w:p w:rsidR="00000437" w:rsidRPr="00913008" w:rsidRDefault="00000437" w:rsidP="00000437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CPC members’ questions included:</w:t>
      </w:r>
    </w:p>
    <w:p w:rsidR="00913008" w:rsidRPr="00913008" w:rsidRDefault="00913008" w:rsidP="00511978">
      <w:pPr>
        <w:pStyle w:val="NoSpacing"/>
        <w:rPr>
          <w:sz w:val="24"/>
          <w:szCs w:val="24"/>
        </w:rPr>
      </w:pPr>
    </w:p>
    <w:p w:rsidR="00913008" w:rsidRPr="00913008" w:rsidRDefault="00913008" w:rsidP="00511978">
      <w:pPr>
        <w:pStyle w:val="NoSpacing"/>
        <w:rPr>
          <w:i/>
          <w:sz w:val="24"/>
          <w:szCs w:val="24"/>
        </w:rPr>
      </w:pPr>
      <w:proofErr w:type="gramStart"/>
      <w:r w:rsidRPr="00913008">
        <w:rPr>
          <w:i/>
          <w:sz w:val="24"/>
          <w:szCs w:val="24"/>
        </w:rPr>
        <w:t>Description of the property.</w:t>
      </w:r>
      <w:proofErr w:type="gramEnd"/>
    </w:p>
    <w:p w:rsidR="00CE4B07" w:rsidRPr="00913008" w:rsidRDefault="008E3078" w:rsidP="00CE4B07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KK</w:t>
      </w:r>
      <w:r w:rsidR="00913008" w:rsidRPr="00913008">
        <w:rPr>
          <w:sz w:val="24"/>
          <w:szCs w:val="24"/>
        </w:rPr>
        <w:t xml:space="preserve"> </w:t>
      </w:r>
      <w:r w:rsidR="00CE4B07">
        <w:rPr>
          <w:sz w:val="24"/>
          <w:szCs w:val="24"/>
        </w:rPr>
        <w:t xml:space="preserve">from the Lenox Land Trust (representing the Toole family) </w:t>
      </w:r>
      <w:r w:rsidR="00913008" w:rsidRPr="00913008">
        <w:rPr>
          <w:sz w:val="24"/>
          <w:szCs w:val="24"/>
        </w:rPr>
        <w:t>said the property is</w:t>
      </w:r>
      <w:r w:rsidRPr="00913008">
        <w:rPr>
          <w:sz w:val="24"/>
          <w:szCs w:val="24"/>
        </w:rPr>
        <w:t xml:space="preserve"> 111 acres</w:t>
      </w:r>
      <w:r w:rsidR="00A05A10">
        <w:rPr>
          <w:sz w:val="24"/>
          <w:szCs w:val="24"/>
        </w:rPr>
        <w:t xml:space="preserve"> encompassing five ponds, lowlands, and marshes and a wooded road that is </w:t>
      </w:r>
      <w:r w:rsidR="00A05A10" w:rsidRPr="00913008">
        <w:rPr>
          <w:sz w:val="24"/>
          <w:szCs w:val="24"/>
        </w:rPr>
        <w:t>submerged in three locations by beaver activity.</w:t>
      </w:r>
      <w:r w:rsidR="00A05A10">
        <w:rPr>
          <w:sz w:val="24"/>
          <w:szCs w:val="24"/>
        </w:rPr>
        <w:t xml:space="preserve"> </w:t>
      </w:r>
      <w:r w:rsidR="00CE4B07">
        <w:rPr>
          <w:sz w:val="24"/>
          <w:szCs w:val="24"/>
        </w:rPr>
        <w:t>Four b</w:t>
      </w:r>
      <w:r w:rsidR="00A05A10">
        <w:rPr>
          <w:sz w:val="24"/>
          <w:szCs w:val="24"/>
        </w:rPr>
        <w:t>oardw</w:t>
      </w:r>
      <w:r w:rsidR="00CE4B07">
        <w:rPr>
          <w:sz w:val="24"/>
          <w:szCs w:val="24"/>
        </w:rPr>
        <w:t xml:space="preserve">alks are needed for those areas but CPC funding, if approved, would be used for only three of them (one is not </w:t>
      </w:r>
      <w:r w:rsidR="00CE4B07">
        <w:rPr>
          <w:sz w:val="24"/>
          <w:szCs w:val="24"/>
        </w:rPr>
        <w:lastRenderedPageBreak/>
        <w:t>located within the conservation restriction). The Toole family will pay for this and the other trail work. The property</w:t>
      </w:r>
      <w:r w:rsidR="00A05A10">
        <w:rPr>
          <w:sz w:val="24"/>
          <w:szCs w:val="24"/>
        </w:rPr>
        <w:t xml:space="preserve"> is located behind the Hampton and Yankee Inns and has two conservation restrictions with the Lenox Land Trust. The vision is</w:t>
      </w:r>
      <w:r w:rsidRPr="00913008">
        <w:rPr>
          <w:sz w:val="24"/>
          <w:szCs w:val="24"/>
        </w:rPr>
        <w:t xml:space="preserve"> to </w:t>
      </w:r>
      <w:r w:rsidR="009E4D3A">
        <w:rPr>
          <w:sz w:val="24"/>
          <w:szCs w:val="24"/>
        </w:rPr>
        <w:t xml:space="preserve">restore trails to </w:t>
      </w:r>
      <w:r w:rsidRPr="00913008">
        <w:rPr>
          <w:sz w:val="24"/>
          <w:szCs w:val="24"/>
        </w:rPr>
        <w:t xml:space="preserve">create </w:t>
      </w:r>
      <w:r w:rsidR="00A05A10">
        <w:rPr>
          <w:sz w:val="24"/>
          <w:szCs w:val="24"/>
        </w:rPr>
        <w:t xml:space="preserve">a mile-plus circuit that </w:t>
      </w:r>
      <w:r w:rsidRPr="00913008">
        <w:rPr>
          <w:sz w:val="24"/>
          <w:szCs w:val="24"/>
        </w:rPr>
        <w:t>would be accessible</w:t>
      </w:r>
      <w:r w:rsidR="00A05A10">
        <w:rPr>
          <w:sz w:val="24"/>
          <w:szCs w:val="24"/>
        </w:rPr>
        <w:t xml:space="preserve"> (though probably not ADA complian</w:t>
      </w:r>
      <w:r w:rsidR="00CE4B07">
        <w:rPr>
          <w:sz w:val="24"/>
          <w:szCs w:val="24"/>
        </w:rPr>
        <w:t xml:space="preserve">t. </w:t>
      </w:r>
      <w:r w:rsidR="00CE4B07" w:rsidRPr="00913008">
        <w:rPr>
          <w:sz w:val="24"/>
          <w:szCs w:val="24"/>
        </w:rPr>
        <w:t>KMV</w:t>
      </w:r>
      <w:r w:rsidR="00CE4B07">
        <w:rPr>
          <w:sz w:val="24"/>
          <w:szCs w:val="24"/>
        </w:rPr>
        <w:t xml:space="preserve"> added that</w:t>
      </w:r>
      <w:r w:rsidR="00CE4B07" w:rsidRPr="00913008">
        <w:rPr>
          <w:sz w:val="24"/>
          <w:szCs w:val="24"/>
        </w:rPr>
        <w:t xml:space="preserve"> there is </w:t>
      </w:r>
      <w:r w:rsidR="00CE4B07">
        <w:rPr>
          <w:sz w:val="24"/>
          <w:szCs w:val="24"/>
        </w:rPr>
        <w:t xml:space="preserve">a </w:t>
      </w:r>
      <w:r w:rsidR="00CE4B07" w:rsidRPr="00913008">
        <w:rPr>
          <w:sz w:val="24"/>
          <w:szCs w:val="24"/>
        </w:rPr>
        <w:t xml:space="preserve">parking lot and signage now. </w:t>
      </w:r>
      <w:r w:rsidR="00CE4B07">
        <w:rPr>
          <w:sz w:val="24"/>
          <w:szCs w:val="24"/>
        </w:rPr>
        <w:t xml:space="preserve">The Lenox Land </w:t>
      </w:r>
      <w:r w:rsidR="00CE4B07" w:rsidRPr="00913008">
        <w:rPr>
          <w:sz w:val="24"/>
          <w:szCs w:val="24"/>
        </w:rPr>
        <w:t xml:space="preserve">Trust website has </w:t>
      </w:r>
      <w:r w:rsidR="00CE4B07">
        <w:rPr>
          <w:sz w:val="24"/>
          <w:szCs w:val="24"/>
        </w:rPr>
        <w:t xml:space="preserve">a </w:t>
      </w:r>
      <w:r w:rsidR="00CE4B07" w:rsidRPr="00913008">
        <w:rPr>
          <w:sz w:val="24"/>
          <w:szCs w:val="24"/>
        </w:rPr>
        <w:t>drone overview</w:t>
      </w:r>
      <w:r w:rsidR="00CE4B07">
        <w:rPr>
          <w:sz w:val="24"/>
          <w:szCs w:val="24"/>
        </w:rPr>
        <w:t xml:space="preserve"> available on its website.</w:t>
      </w:r>
    </w:p>
    <w:p w:rsidR="00CE4B07" w:rsidRDefault="00CE4B07" w:rsidP="00CE4B07">
      <w:pPr>
        <w:pStyle w:val="NoSpacing"/>
        <w:ind w:left="720"/>
        <w:rPr>
          <w:sz w:val="24"/>
          <w:szCs w:val="24"/>
        </w:rPr>
      </w:pPr>
    </w:p>
    <w:p w:rsidR="007D4842" w:rsidRPr="00913008" w:rsidRDefault="007D4842" w:rsidP="00CE4B07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KK</w:t>
      </w:r>
      <w:r w:rsidR="00CE4B07">
        <w:rPr>
          <w:sz w:val="24"/>
          <w:szCs w:val="24"/>
        </w:rPr>
        <w:t xml:space="preserve"> said the Lenox Land Trust is</w:t>
      </w:r>
      <w:r w:rsidRPr="00913008">
        <w:rPr>
          <w:sz w:val="24"/>
          <w:szCs w:val="24"/>
        </w:rPr>
        <w:t xml:space="preserve"> supportive of project</w:t>
      </w:r>
      <w:r w:rsidR="00CE4B07">
        <w:rPr>
          <w:sz w:val="24"/>
          <w:szCs w:val="24"/>
        </w:rPr>
        <w:t>, although, because the Toole project is a for-profit venture, the trust may not be able to contribute financially. He added that Conservation Commission approval is required before the project can move forward; its members are planning a site visit this week.</w:t>
      </w:r>
    </w:p>
    <w:p w:rsidR="007D4842" w:rsidRPr="00913008" w:rsidRDefault="007D4842" w:rsidP="00511978">
      <w:pPr>
        <w:pStyle w:val="NoSpacing"/>
        <w:rPr>
          <w:sz w:val="24"/>
          <w:szCs w:val="24"/>
        </w:rPr>
      </w:pPr>
    </w:p>
    <w:p w:rsidR="00CE4B07" w:rsidRPr="00CE4B07" w:rsidRDefault="00CE4B07" w:rsidP="00511978">
      <w:pPr>
        <w:pStyle w:val="NoSpacing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Timing and funding approval.</w:t>
      </w:r>
      <w:proofErr w:type="gramEnd"/>
    </w:p>
    <w:p w:rsidR="007D4842" w:rsidRPr="00913008" w:rsidRDefault="007D4842" w:rsidP="00C02C1F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KK asked whether CPC funds could be used to reimburse for work already underway (</w:t>
      </w:r>
      <w:r w:rsidR="00CE4B07">
        <w:rPr>
          <w:sz w:val="24"/>
          <w:szCs w:val="24"/>
        </w:rPr>
        <w:t xml:space="preserve">the project will be </w:t>
      </w:r>
      <w:r w:rsidRPr="00913008">
        <w:rPr>
          <w:sz w:val="24"/>
          <w:szCs w:val="24"/>
        </w:rPr>
        <w:t>starting this fall)</w:t>
      </w:r>
      <w:r w:rsidR="00CE4B07">
        <w:rPr>
          <w:sz w:val="24"/>
          <w:szCs w:val="24"/>
        </w:rPr>
        <w:t>.</w:t>
      </w:r>
      <w:r w:rsidR="000778F7">
        <w:rPr>
          <w:sz w:val="24"/>
          <w:szCs w:val="24"/>
        </w:rPr>
        <w:t xml:space="preserve"> </w:t>
      </w:r>
      <w:r w:rsidR="00CE4B07">
        <w:rPr>
          <w:sz w:val="24"/>
          <w:szCs w:val="24"/>
        </w:rPr>
        <w:t>Citing a Community Preservation Co</w:t>
      </w:r>
      <w:r w:rsidR="00C02C1F">
        <w:rPr>
          <w:sz w:val="24"/>
          <w:szCs w:val="24"/>
        </w:rPr>
        <w:t xml:space="preserve">alition memo, </w:t>
      </w:r>
      <w:r w:rsidRPr="00913008">
        <w:rPr>
          <w:sz w:val="24"/>
          <w:szCs w:val="24"/>
        </w:rPr>
        <w:t>GM</w:t>
      </w:r>
      <w:r w:rsidR="00CE4B07">
        <w:rPr>
          <w:sz w:val="24"/>
          <w:szCs w:val="24"/>
        </w:rPr>
        <w:t xml:space="preserve"> said she believes CPC funds can be used </w:t>
      </w:r>
      <w:r w:rsidRPr="00913008">
        <w:rPr>
          <w:sz w:val="24"/>
          <w:szCs w:val="24"/>
        </w:rPr>
        <w:t>reimbursement</w:t>
      </w:r>
      <w:r w:rsidR="00AB61B2" w:rsidRPr="00913008">
        <w:rPr>
          <w:sz w:val="24"/>
          <w:szCs w:val="24"/>
        </w:rPr>
        <w:t xml:space="preserve"> if it is a non-municipal project</w:t>
      </w:r>
      <w:r w:rsidRPr="00913008">
        <w:rPr>
          <w:sz w:val="24"/>
          <w:szCs w:val="24"/>
        </w:rPr>
        <w:t xml:space="preserve">. </w:t>
      </w:r>
      <w:r w:rsidR="00C02C1F">
        <w:rPr>
          <w:sz w:val="24"/>
          <w:szCs w:val="24"/>
        </w:rPr>
        <w:t xml:space="preserve">But FY </w:t>
      </w:r>
      <w:r w:rsidR="00AB61B2" w:rsidRPr="00913008">
        <w:rPr>
          <w:sz w:val="24"/>
          <w:szCs w:val="24"/>
        </w:rPr>
        <w:t xml:space="preserve">2018 funds </w:t>
      </w:r>
      <w:r w:rsidR="00C02C1F">
        <w:rPr>
          <w:sz w:val="24"/>
          <w:szCs w:val="24"/>
        </w:rPr>
        <w:t xml:space="preserve">cannot be used </w:t>
      </w:r>
      <w:r w:rsidR="00AB61B2" w:rsidRPr="00913008">
        <w:rPr>
          <w:sz w:val="24"/>
          <w:szCs w:val="24"/>
        </w:rPr>
        <w:t>for work completed in FY 2017.</w:t>
      </w:r>
    </w:p>
    <w:p w:rsidR="007D4842" w:rsidRPr="00913008" w:rsidRDefault="007D4842" w:rsidP="00C02C1F">
      <w:pPr>
        <w:pStyle w:val="NoSpacing"/>
        <w:ind w:left="720"/>
        <w:rPr>
          <w:sz w:val="24"/>
          <w:szCs w:val="24"/>
        </w:rPr>
      </w:pPr>
    </w:p>
    <w:p w:rsidR="00C02C1F" w:rsidRDefault="00AB61B2" w:rsidP="00C02C1F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FK:</w:t>
      </w:r>
      <w:r w:rsidR="00C02C1F">
        <w:rPr>
          <w:sz w:val="24"/>
          <w:szCs w:val="24"/>
        </w:rPr>
        <w:t xml:space="preserve"> said he would suggest that the project use Toole family money for the project until</w:t>
      </w:r>
      <w:r w:rsidRPr="00913008">
        <w:rPr>
          <w:sz w:val="24"/>
          <w:szCs w:val="24"/>
        </w:rPr>
        <w:t xml:space="preserve"> </w:t>
      </w:r>
      <w:r w:rsidR="00C02C1F">
        <w:rPr>
          <w:sz w:val="24"/>
          <w:szCs w:val="24"/>
        </w:rPr>
        <w:t>next spring/summer when CPC funds might be approved and, later, available.</w:t>
      </w:r>
    </w:p>
    <w:p w:rsidR="00C02C1F" w:rsidRDefault="00C02C1F" w:rsidP="00C02C1F">
      <w:pPr>
        <w:pStyle w:val="NoSpacing"/>
        <w:ind w:left="720"/>
        <w:rPr>
          <w:sz w:val="24"/>
          <w:szCs w:val="24"/>
        </w:rPr>
      </w:pPr>
    </w:p>
    <w:p w:rsidR="00AB61B2" w:rsidRPr="00913008" w:rsidRDefault="00AB61B2" w:rsidP="00C02C1F">
      <w:pPr>
        <w:pStyle w:val="NoSpacing"/>
        <w:ind w:left="720"/>
        <w:rPr>
          <w:sz w:val="24"/>
          <w:szCs w:val="24"/>
        </w:rPr>
      </w:pPr>
      <w:r w:rsidRPr="00913008">
        <w:rPr>
          <w:sz w:val="24"/>
          <w:szCs w:val="24"/>
        </w:rPr>
        <w:t>AH</w:t>
      </w:r>
      <w:r w:rsidR="00C02C1F">
        <w:rPr>
          <w:sz w:val="24"/>
          <w:szCs w:val="24"/>
        </w:rPr>
        <w:t xml:space="preserve"> asked whether the last bit of the project could begin </w:t>
      </w:r>
      <w:r w:rsidRPr="00913008">
        <w:rPr>
          <w:sz w:val="24"/>
          <w:szCs w:val="24"/>
        </w:rPr>
        <w:t>after CPC allocations have been approved at town meeting</w:t>
      </w:r>
      <w:r w:rsidR="00C02C1F">
        <w:rPr>
          <w:sz w:val="24"/>
          <w:szCs w:val="24"/>
        </w:rPr>
        <w:t xml:space="preserve"> but before funding is actually available. He w</w:t>
      </w:r>
      <w:r w:rsidRPr="00913008">
        <w:rPr>
          <w:sz w:val="24"/>
          <w:szCs w:val="24"/>
        </w:rPr>
        <w:t xml:space="preserve">ould like an opinion from </w:t>
      </w:r>
      <w:r w:rsidR="00C02C1F">
        <w:rPr>
          <w:sz w:val="24"/>
          <w:szCs w:val="24"/>
        </w:rPr>
        <w:t xml:space="preserve">the </w:t>
      </w:r>
      <w:r w:rsidRPr="00913008">
        <w:rPr>
          <w:sz w:val="24"/>
          <w:szCs w:val="24"/>
        </w:rPr>
        <w:t>town auditor on th</w:t>
      </w:r>
      <w:r w:rsidR="00C02C1F">
        <w:rPr>
          <w:sz w:val="24"/>
          <w:szCs w:val="24"/>
        </w:rPr>
        <w:t>is question</w:t>
      </w:r>
      <w:r w:rsidRPr="00913008">
        <w:rPr>
          <w:sz w:val="24"/>
          <w:szCs w:val="24"/>
        </w:rPr>
        <w:t>.</w:t>
      </w:r>
    </w:p>
    <w:p w:rsidR="00AB61B2" w:rsidRDefault="00AB61B2" w:rsidP="00511978">
      <w:pPr>
        <w:pStyle w:val="NoSpacing"/>
        <w:rPr>
          <w:sz w:val="24"/>
          <w:szCs w:val="24"/>
        </w:rPr>
      </w:pPr>
    </w:p>
    <w:p w:rsidR="00C02C1F" w:rsidRPr="00913008" w:rsidRDefault="00C02C1F" w:rsidP="00C02C1F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FK moved that the project be approved for </w:t>
      </w:r>
      <w:r w:rsidR="00715A3F">
        <w:rPr>
          <w:sz w:val="24"/>
          <w:szCs w:val="24"/>
        </w:rPr>
        <w:t>Phase</w:t>
      </w:r>
      <w:r w:rsidRPr="00913008">
        <w:rPr>
          <w:sz w:val="24"/>
          <w:szCs w:val="24"/>
        </w:rPr>
        <w:t xml:space="preserve"> 2; </w:t>
      </w:r>
      <w:r>
        <w:rPr>
          <w:sz w:val="24"/>
          <w:szCs w:val="24"/>
        </w:rPr>
        <w:t>AH</w:t>
      </w:r>
      <w:r w:rsidRPr="00913008">
        <w:rPr>
          <w:sz w:val="24"/>
          <w:szCs w:val="24"/>
        </w:rPr>
        <w:t xml:space="preserve"> seconded. The motion was approved unanimously (8-0). </w:t>
      </w:r>
    </w:p>
    <w:p w:rsidR="00C02C1F" w:rsidRPr="00913008" w:rsidRDefault="00C02C1F" w:rsidP="00511978">
      <w:pPr>
        <w:pStyle w:val="NoSpacing"/>
        <w:rPr>
          <w:sz w:val="24"/>
          <w:szCs w:val="24"/>
        </w:rPr>
      </w:pPr>
    </w:p>
    <w:p w:rsidR="00C02C1F" w:rsidRPr="00F0420E" w:rsidRDefault="00C02C1F" w:rsidP="00C02C1F">
      <w:pPr>
        <w:pStyle w:val="NoSpacing"/>
        <w:rPr>
          <w:b/>
          <w:sz w:val="28"/>
          <w:szCs w:val="28"/>
        </w:rPr>
      </w:pPr>
      <w:r w:rsidRPr="00F0420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ld/New </w:t>
      </w:r>
      <w:r w:rsidRPr="00F0420E">
        <w:rPr>
          <w:b/>
          <w:sz w:val="28"/>
          <w:szCs w:val="28"/>
        </w:rPr>
        <w:t>Business</w:t>
      </w:r>
    </w:p>
    <w:p w:rsidR="003C199C" w:rsidRPr="00913008" w:rsidRDefault="003C199C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TP</w:t>
      </w:r>
      <w:r w:rsidR="000778F7">
        <w:rPr>
          <w:sz w:val="24"/>
          <w:szCs w:val="24"/>
        </w:rPr>
        <w:t xml:space="preserve"> said the next scheduled CPC meeting is November 7. Presentations from the five applicants will be scheduled after that (</w:t>
      </w:r>
      <w:r w:rsidRPr="00913008">
        <w:rPr>
          <w:sz w:val="24"/>
          <w:szCs w:val="24"/>
        </w:rPr>
        <w:t>Nov</w:t>
      </w:r>
      <w:r w:rsidR="000778F7">
        <w:rPr>
          <w:sz w:val="24"/>
          <w:szCs w:val="24"/>
        </w:rPr>
        <w:t>ember</w:t>
      </w:r>
      <w:r w:rsidRPr="00913008">
        <w:rPr>
          <w:sz w:val="24"/>
          <w:szCs w:val="24"/>
        </w:rPr>
        <w:t>-January).</w:t>
      </w:r>
    </w:p>
    <w:p w:rsidR="003C199C" w:rsidRPr="00913008" w:rsidRDefault="003C199C" w:rsidP="00511978">
      <w:pPr>
        <w:pStyle w:val="NoSpacing"/>
        <w:rPr>
          <w:sz w:val="24"/>
          <w:szCs w:val="24"/>
        </w:rPr>
      </w:pPr>
    </w:p>
    <w:p w:rsidR="00C02C1F" w:rsidRDefault="003C199C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>MG</w:t>
      </w:r>
      <w:r w:rsidR="000778F7">
        <w:rPr>
          <w:sz w:val="24"/>
          <w:szCs w:val="24"/>
        </w:rPr>
        <w:t xml:space="preserve"> asked whether the </w:t>
      </w:r>
      <w:r w:rsidRPr="00913008">
        <w:rPr>
          <w:sz w:val="24"/>
          <w:szCs w:val="24"/>
        </w:rPr>
        <w:t xml:space="preserve">CPC </w:t>
      </w:r>
      <w:r w:rsidR="000778F7">
        <w:rPr>
          <w:sz w:val="24"/>
          <w:szCs w:val="24"/>
        </w:rPr>
        <w:t xml:space="preserve">would be </w:t>
      </w:r>
      <w:r w:rsidRPr="00913008">
        <w:rPr>
          <w:sz w:val="24"/>
          <w:szCs w:val="24"/>
        </w:rPr>
        <w:t>forward</w:t>
      </w:r>
      <w:r w:rsidR="000778F7">
        <w:rPr>
          <w:sz w:val="24"/>
          <w:szCs w:val="24"/>
        </w:rPr>
        <w:t>ing</w:t>
      </w:r>
      <w:r w:rsidRPr="00913008">
        <w:rPr>
          <w:sz w:val="24"/>
          <w:szCs w:val="24"/>
        </w:rPr>
        <w:t xml:space="preserve"> a specific list of questions</w:t>
      </w:r>
      <w:r w:rsidR="000778F7">
        <w:rPr>
          <w:sz w:val="24"/>
          <w:szCs w:val="24"/>
        </w:rPr>
        <w:t xml:space="preserve"> the group would like to see addressed at the applicants’ presentations.</w:t>
      </w:r>
      <w:r w:rsidRPr="00913008">
        <w:rPr>
          <w:sz w:val="24"/>
          <w:szCs w:val="24"/>
        </w:rPr>
        <w:t xml:space="preserve"> </w:t>
      </w:r>
      <w:r w:rsidR="000778F7">
        <w:rPr>
          <w:sz w:val="24"/>
          <w:szCs w:val="24"/>
        </w:rPr>
        <w:t>It was agreed that this would be a good idea.</w:t>
      </w:r>
    </w:p>
    <w:p w:rsidR="00C02C1F" w:rsidRDefault="00C02C1F" w:rsidP="00511978">
      <w:pPr>
        <w:pStyle w:val="NoSpacing"/>
        <w:rPr>
          <w:sz w:val="24"/>
          <w:szCs w:val="24"/>
        </w:rPr>
      </w:pPr>
    </w:p>
    <w:p w:rsidR="00D37064" w:rsidRPr="00913008" w:rsidRDefault="00D37064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CG spoke </w:t>
      </w:r>
      <w:r w:rsidR="000778F7">
        <w:rPr>
          <w:sz w:val="24"/>
          <w:szCs w:val="24"/>
        </w:rPr>
        <w:t xml:space="preserve">briefly </w:t>
      </w:r>
      <w:r w:rsidRPr="00913008">
        <w:rPr>
          <w:sz w:val="24"/>
          <w:szCs w:val="24"/>
        </w:rPr>
        <w:t xml:space="preserve">about </w:t>
      </w:r>
      <w:r w:rsidR="000778F7">
        <w:rPr>
          <w:sz w:val="24"/>
          <w:szCs w:val="24"/>
        </w:rPr>
        <w:t xml:space="preserve">several </w:t>
      </w:r>
      <w:r w:rsidRPr="00913008">
        <w:rPr>
          <w:sz w:val="24"/>
          <w:szCs w:val="24"/>
        </w:rPr>
        <w:t>aspects of affordable housing</w:t>
      </w:r>
      <w:r w:rsidR="000778F7">
        <w:rPr>
          <w:sz w:val="24"/>
          <w:szCs w:val="24"/>
        </w:rPr>
        <w:t>, noting that the BoS is l</w:t>
      </w:r>
      <w:r w:rsidRPr="00913008">
        <w:rPr>
          <w:sz w:val="24"/>
          <w:szCs w:val="24"/>
        </w:rPr>
        <w:t>ooking at some options for Sawmill Brook and future projects.</w:t>
      </w:r>
    </w:p>
    <w:p w:rsidR="007E7F6F" w:rsidRDefault="007E7F6F" w:rsidP="00511978">
      <w:pPr>
        <w:pStyle w:val="NoSpacing"/>
        <w:rPr>
          <w:sz w:val="24"/>
          <w:szCs w:val="24"/>
        </w:rPr>
      </w:pPr>
    </w:p>
    <w:p w:rsidR="007E7F6F" w:rsidRDefault="007E7F6F" w:rsidP="00511978">
      <w:pPr>
        <w:pStyle w:val="NoSpacing"/>
        <w:rPr>
          <w:sz w:val="24"/>
          <w:szCs w:val="24"/>
        </w:rPr>
      </w:pPr>
      <w:r w:rsidRPr="00913008">
        <w:rPr>
          <w:sz w:val="24"/>
          <w:szCs w:val="24"/>
        </w:rPr>
        <w:t xml:space="preserve">FK </w:t>
      </w:r>
      <w:r w:rsidR="00F0420E">
        <w:rPr>
          <w:sz w:val="24"/>
          <w:szCs w:val="24"/>
        </w:rPr>
        <w:t>made a motion to ad</w:t>
      </w:r>
      <w:r w:rsidRPr="00913008">
        <w:rPr>
          <w:sz w:val="24"/>
          <w:szCs w:val="24"/>
        </w:rPr>
        <w:t xml:space="preserve">journ; CM seconded. </w:t>
      </w:r>
      <w:r w:rsidR="00F0420E">
        <w:rPr>
          <w:sz w:val="24"/>
          <w:szCs w:val="24"/>
        </w:rPr>
        <w:t>The m</w:t>
      </w:r>
      <w:r w:rsidR="006E6488" w:rsidRPr="00913008">
        <w:rPr>
          <w:sz w:val="24"/>
          <w:szCs w:val="24"/>
        </w:rPr>
        <w:t xml:space="preserve">eeting </w:t>
      </w:r>
      <w:r w:rsidR="00F0420E">
        <w:rPr>
          <w:sz w:val="24"/>
          <w:szCs w:val="24"/>
        </w:rPr>
        <w:t xml:space="preserve">was </w:t>
      </w:r>
      <w:r w:rsidR="006E6488" w:rsidRPr="00913008">
        <w:rPr>
          <w:sz w:val="24"/>
          <w:szCs w:val="24"/>
        </w:rPr>
        <w:t>adjourned at</w:t>
      </w:r>
      <w:r w:rsidRPr="00913008">
        <w:rPr>
          <w:sz w:val="24"/>
          <w:szCs w:val="24"/>
        </w:rPr>
        <w:t xml:space="preserve"> 8:58 pm.</w:t>
      </w:r>
    </w:p>
    <w:p w:rsidR="00F0420E" w:rsidRDefault="00F0420E" w:rsidP="00511978">
      <w:pPr>
        <w:pStyle w:val="NoSpacing"/>
        <w:rPr>
          <w:sz w:val="24"/>
          <w:szCs w:val="24"/>
        </w:rPr>
      </w:pPr>
    </w:p>
    <w:p w:rsidR="00F0420E" w:rsidRDefault="00F0420E" w:rsidP="005119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Submitted by</w:t>
      </w:r>
    </w:p>
    <w:p w:rsidR="00F0420E" w:rsidRPr="00913008" w:rsidRDefault="00F0420E" w:rsidP="005119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Alison Sneider</w:t>
      </w:r>
    </w:p>
    <w:sectPr w:rsidR="00F0420E" w:rsidRPr="009130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5F" w:rsidRDefault="000D5A5F" w:rsidP="008C72B4">
      <w:pPr>
        <w:spacing w:after="0" w:line="240" w:lineRule="auto"/>
      </w:pPr>
      <w:r>
        <w:separator/>
      </w:r>
    </w:p>
  </w:endnote>
  <w:endnote w:type="continuationSeparator" w:id="0">
    <w:p w:rsidR="000D5A5F" w:rsidRDefault="000D5A5F" w:rsidP="008C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693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2B4" w:rsidRDefault="008C7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2B4" w:rsidRDefault="008C7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5F" w:rsidRDefault="000D5A5F" w:rsidP="008C72B4">
      <w:pPr>
        <w:spacing w:after="0" w:line="240" w:lineRule="auto"/>
      </w:pPr>
      <w:r>
        <w:separator/>
      </w:r>
    </w:p>
  </w:footnote>
  <w:footnote w:type="continuationSeparator" w:id="0">
    <w:p w:rsidR="000D5A5F" w:rsidRDefault="000D5A5F" w:rsidP="008C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28D"/>
    <w:multiLevelType w:val="hybridMultilevel"/>
    <w:tmpl w:val="C660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443B"/>
    <w:multiLevelType w:val="hybridMultilevel"/>
    <w:tmpl w:val="508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51832"/>
    <w:multiLevelType w:val="hybridMultilevel"/>
    <w:tmpl w:val="F88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8"/>
    <w:rsid w:val="00000437"/>
    <w:rsid w:val="0003135E"/>
    <w:rsid w:val="00034A6E"/>
    <w:rsid w:val="000778F7"/>
    <w:rsid w:val="000D5A5F"/>
    <w:rsid w:val="001207D2"/>
    <w:rsid w:val="00157885"/>
    <w:rsid w:val="001C7310"/>
    <w:rsid w:val="001D5572"/>
    <w:rsid w:val="001E0A3C"/>
    <w:rsid w:val="00201749"/>
    <w:rsid w:val="00212725"/>
    <w:rsid w:val="00241DE9"/>
    <w:rsid w:val="00251EFD"/>
    <w:rsid w:val="002634D6"/>
    <w:rsid w:val="002E1BFE"/>
    <w:rsid w:val="002E780B"/>
    <w:rsid w:val="0031750C"/>
    <w:rsid w:val="003736D8"/>
    <w:rsid w:val="003C199C"/>
    <w:rsid w:val="003C31CB"/>
    <w:rsid w:val="003F2EFF"/>
    <w:rsid w:val="00511978"/>
    <w:rsid w:val="00536B00"/>
    <w:rsid w:val="0059037E"/>
    <w:rsid w:val="005F7BD4"/>
    <w:rsid w:val="006B7351"/>
    <w:rsid w:val="006E6488"/>
    <w:rsid w:val="00715A3F"/>
    <w:rsid w:val="007376E3"/>
    <w:rsid w:val="0078707E"/>
    <w:rsid w:val="007D1D7C"/>
    <w:rsid w:val="007D4842"/>
    <w:rsid w:val="007D6DAE"/>
    <w:rsid w:val="007E6226"/>
    <w:rsid w:val="007E7F6F"/>
    <w:rsid w:val="00833A41"/>
    <w:rsid w:val="008C72B4"/>
    <w:rsid w:val="008D0072"/>
    <w:rsid w:val="008E3078"/>
    <w:rsid w:val="009114B6"/>
    <w:rsid w:val="00913008"/>
    <w:rsid w:val="00931CDA"/>
    <w:rsid w:val="009323F5"/>
    <w:rsid w:val="009E4D3A"/>
    <w:rsid w:val="00A05A10"/>
    <w:rsid w:val="00AB61B2"/>
    <w:rsid w:val="00B15176"/>
    <w:rsid w:val="00BC7822"/>
    <w:rsid w:val="00C02C1F"/>
    <w:rsid w:val="00C56449"/>
    <w:rsid w:val="00C61C85"/>
    <w:rsid w:val="00C63FBD"/>
    <w:rsid w:val="00C76643"/>
    <w:rsid w:val="00C9406E"/>
    <w:rsid w:val="00CA05CE"/>
    <w:rsid w:val="00CE4B07"/>
    <w:rsid w:val="00D37064"/>
    <w:rsid w:val="00D9581E"/>
    <w:rsid w:val="00DC7438"/>
    <w:rsid w:val="00DF0681"/>
    <w:rsid w:val="00E10E10"/>
    <w:rsid w:val="00E34238"/>
    <w:rsid w:val="00ED2B10"/>
    <w:rsid w:val="00F0420E"/>
    <w:rsid w:val="00F62734"/>
    <w:rsid w:val="00F7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9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7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B4"/>
  </w:style>
  <w:style w:type="paragraph" w:styleId="Footer">
    <w:name w:val="footer"/>
    <w:basedOn w:val="Normal"/>
    <w:link w:val="FooterChar"/>
    <w:uiPriority w:val="99"/>
    <w:unhideWhenUsed/>
    <w:rsid w:val="008C7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B4"/>
  </w:style>
  <w:style w:type="paragraph" w:styleId="BalloonText">
    <w:name w:val="Balloon Text"/>
    <w:basedOn w:val="Normal"/>
    <w:link w:val="BalloonTextChar"/>
    <w:uiPriority w:val="99"/>
    <w:semiHidden/>
    <w:unhideWhenUsed/>
    <w:rsid w:val="00C5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4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9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7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B4"/>
  </w:style>
  <w:style w:type="paragraph" w:styleId="Footer">
    <w:name w:val="footer"/>
    <w:basedOn w:val="Normal"/>
    <w:link w:val="FooterChar"/>
    <w:uiPriority w:val="99"/>
    <w:unhideWhenUsed/>
    <w:rsid w:val="008C7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B4"/>
  </w:style>
  <w:style w:type="paragraph" w:styleId="BalloonText">
    <w:name w:val="Balloon Text"/>
    <w:basedOn w:val="Normal"/>
    <w:link w:val="BalloonTextChar"/>
    <w:uiPriority w:val="99"/>
    <w:semiHidden/>
    <w:unhideWhenUsed/>
    <w:rsid w:val="00C5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Sneider</dc:creator>
  <cp:lastModifiedBy>Alison Sneider</cp:lastModifiedBy>
  <cp:revision>6</cp:revision>
  <dcterms:created xsi:type="dcterms:W3CDTF">2016-09-14T13:36:00Z</dcterms:created>
  <dcterms:modified xsi:type="dcterms:W3CDTF">2016-09-14T13:40:00Z</dcterms:modified>
</cp:coreProperties>
</file>